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06726366" w:rsidR="00135840" w:rsidRPr="00433CD7" w:rsidRDefault="000B13C6" w:rsidP="00704756">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4A858C63">
            <wp:extent cx="2205502" cy="797169"/>
            <wp:effectExtent l="0" t="0" r="4445" b="317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0487" cy="806200"/>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shd w:val="clear" w:color="auto" w:fill="auto"/>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2639D2E5" w14:textId="69803675" w:rsidR="00552411" w:rsidRPr="00742C5E" w:rsidRDefault="00C44C16" w:rsidP="0014073B">
            <w:pPr>
              <w:autoSpaceDE w:val="0"/>
              <w:autoSpaceDN w:val="0"/>
              <w:adjustRightInd w:val="0"/>
              <w:spacing w:after="0"/>
              <w:jc w:val="center"/>
              <w:rPr>
                <w:rFonts w:eastAsia="Times New Roman" w:cstheme="minorHAnsi"/>
                <w:b/>
                <w:bCs/>
                <w:color w:val="000000"/>
                <w:sz w:val="28"/>
                <w:szCs w:val="28"/>
                <w:lang w:eastAsia="en-IE"/>
              </w:rPr>
            </w:pPr>
            <w:r>
              <w:rPr>
                <w:rFonts w:eastAsia="Times New Roman" w:cstheme="minorHAnsi"/>
                <w:b/>
                <w:bCs/>
                <w:color w:val="000000"/>
                <w:sz w:val="28"/>
                <w:szCs w:val="28"/>
                <w:lang w:eastAsia="en-IE"/>
              </w:rPr>
              <w:t xml:space="preserve">Assistant </w:t>
            </w:r>
            <w:r w:rsidR="00153B55" w:rsidRPr="00153B55">
              <w:rPr>
                <w:rFonts w:eastAsia="Times New Roman" w:cstheme="minorHAnsi"/>
                <w:b/>
                <w:bCs/>
                <w:color w:val="000000"/>
                <w:sz w:val="28"/>
                <w:szCs w:val="28"/>
                <w:lang w:eastAsia="en-IE"/>
              </w:rPr>
              <w:t xml:space="preserve">Director of </w:t>
            </w:r>
            <w:r w:rsidR="00731A19">
              <w:rPr>
                <w:rFonts w:eastAsia="Times New Roman" w:cstheme="minorHAnsi"/>
                <w:b/>
                <w:bCs/>
                <w:color w:val="000000"/>
                <w:sz w:val="28"/>
                <w:szCs w:val="28"/>
                <w:lang w:eastAsia="en-IE"/>
              </w:rPr>
              <w:t>Applications</w:t>
            </w:r>
          </w:p>
          <w:p w14:paraId="135C7436" w14:textId="6B9034CE"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56138F">
              <w:rPr>
                <w:rFonts w:eastAsiaTheme="minorEastAsia" w:cstheme="minorHAnsi"/>
                <w:b/>
                <w:bCs/>
                <w:sz w:val="24"/>
                <w:szCs w:val="24"/>
                <w:lang w:val="en-US" w:eastAsia="en-IE"/>
              </w:rPr>
              <w:t xml:space="preserve">Assistant </w:t>
            </w:r>
            <w:r w:rsidR="00BE1CA4">
              <w:rPr>
                <w:rFonts w:eastAsiaTheme="minorEastAsia" w:cstheme="minorHAnsi"/>
                <w:b/>
                <w:bCs/>
                <w:sz w:val="24"/>
                <w:szCs w:val="24"/>
                <w:lang w:val="en-US" w:eastAsia="en-IE"/>
              </w:rPr>
              <w:t>Principal</w:t>
            </w:r>
            <w:r w:rsidRPr="00742C5E">
              <w:rPr>
                <w:rFonts w:eastAsiaTheme="minorEastAsia" w:cstheme="minorHAnsi"/>
                <w:b/>
                <w:bCs/>
                <w:sz w:val="24"/>
                <w:szCs w:val="24"/>
                <w:lang w:val="en-US" w:eastAsia="en-IE"/>
              </w:rPr>
              <w:t xml:space="preserve"> Officer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29E2E621"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B122EC" w:rsidRPr="00B81D82">
              <w:rPr>
                <w:rFonts w:cstheme="minorHAnsi"/>
              </w:rPr>
              <w:t xml:space="preserve">Monday, </w:t>
            </w:r>
            <w:r w:rsidR="00B81D82" w:rsidRPr="00B81D82">
              <w:rPr>
                <w:rFonts w:cstheme="minorHAnsi"/>
              </w:rPr>
              <w:t>1</w:t>
            </w:r>
            <w:r w:rsidR="00B81D82" w:rsidRPr="00B81D82">
              <w:rPr>
                <w:rFonts w:cstheme="minorHAnsi"/>
                <w:vertAlign w:val="superscript"/>
              </w:rPr>
              <w:t>st</w:t>
            </w:r>
            <w:r w:rsidR="00B81D82" w:rsidRPr="00B81D82">
              <w:rPr>
                <w:rFonts w:cstheme="minorHAnsi"/>
              </w:rPr>
              <w:t xml:space="preserve"> </w:t>
            </w:r>
            <w:r w:rsidR="00B122EC" w:rsidRPr="00B81D82">
              <w:rPr>
                <w:rFonts w:cstheme="minorHAnsi"/>
              </w:rPr>
              <w:t>September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Default="002A7309" w:rsidP="00CA70C7">
      <w:pPr>
        <w:tabs>
          <w:tab w:val="left" w:pos="1560"/>
          <w:tab w:val="center" w:pos="4513"/>
        </w:tabs>
        <w:ind w:right="-9"/>
        <w:jc w:val="both"/>
        <w:rPr>
          <w:rFonts w:ascii="Calibri" w:hAnsi="Calibri" w:cs="Calibri"/>
        </w:rPr>
      </w:pPr>
    </w:p>
    <w:p w14:paraId="6BE4656F" w14:textId="77777777" w:rsidR="00A12E40" w:rsidRPr="00433CD7" w:rsidRDefault="00A12E40"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151-156  Thomas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46DC8096" w14:textId="77777777" w:rsidR="00A12E40" w:rsidRPr="00433CD7" w:rsidRDefault="00A12E40" w:rsidP="00A12E40">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43DD7DB" w14:textId="77777777" w:rsidR="00A12E40" w:rsidRPr="00433CD7" w:rsidRDefault="00A12E40" w:rsidP="00A12E40">
      <w:pPr>
        <w:tabs>
          <w:tab w:val="left" w:pos="1560"/>
          <w:tab w:val="center" w:pos="4513"/>
        </w:tabs>
        <w:ind w:right="-9"/>
        <w:jc w:val="both"/>
        <w:rPr>
          <w:rFonts w:ascii="Calibri" w:hAnsi="Calibri" w:cs="Calibr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2CCB84E5" w14:textId="3F9F7CFC" w:rsidR="00EE1B43" w:rsidRDefault="00C44C16" w:rsidP="0014073B">
            <w:pPr>
              <w:pStyle w:val="Heading2"/>
              <w:rPr>
                <w:b/>
                <w:bCs/>
              </w:rPr>
            </w:pPr>
            <w:r>
              <w:rPr>
                <w:b/>
                <w:bCs/>
              </w:rPr>
              <w:lastRenderedPageBreak/>
              <w:t xml:space="preserve">Assistant </w:t>
            </w:r>
            <w:r w:rsidR="00EE1B43" w:rsidRPr="00EE1B43">
              <w:rPr>
                <w:b/>
                <w:bCs/>
              </w:rPr>
              <w:t xml:space="preserve">Director of </w:t>
            </w:r>
            <w:r w:rsidR="00731A19">
              <w:rPr>
                <w:b/>
                <w:bCs/>
              </w:rPr>
              <w:t>Applications</w:t>
            </w:r>
          </w:p>
          <w:p w14:paraId="1202185F" w14:textId="24BAC95C"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096AE60B"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C392C">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08E82DD3"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704756" w:rsidRDefault="00583491" w:rsidP="00731A1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standards for the gambling, gaming and betting industry.</w:t>
      </w:r>
    </w:p>
    <w:p w14:paraId="22A5A0BF" w14:textId="77777777" w:rsidR="00583491" w:rsidRPr="00704756" w:rsidRDefault="00583491" w:rsidP="00731A1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Updating the compliance and enforcement regime.</w:t>
      </w:r>
    </w:p>
    <w:p w14:paraId="47148EBC" w14:textId="77777777" w:rsidR="00583491" w:rsidRPr="00704756" w:rsidRDefault="00583491" w:rsidP="00731A1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up safeguards for children and other vulnerable people to address the harms gambling can cause.</w:t>
      </w:r>
    </w:p>
    <w:p w14:paraId="7AB4A9D8" w14:textId="77777777" w:rsidR="00583491" w:rsidRPr="00704756" w:rsidRDefault="00583491" w:rsidP="00731A1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advertising and marketing in relation to gambling to support those safeguards.</w:t>
      </w:r>
    </w:p>
    <w:p w14:paraId="7FE4C4B7" w14:textId="77777777" w:rsidR="00583491" w:rsidRPr="00704756" w:rsidRDefault="00583491" w:rsidP="00731A1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704756" w:rsidRDefault="00583491" w:rsidP="00731A19">
      <w:pPr>
        <w:pStyle w:val="ListParagraph"/>
        <w:numPr>
          <w:ilvl w:val="0"/>
          <w:numId w:val="15"/>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the National Lottery.</w:t>
      </w:r>
    </w:p>
    <w:p w14:paraId="4EB0C361" w14:textId="77777777" w:rsidR="00583491" w:rsidRPr="00704756" w:rsidRDefault="00583491" w:rsidP="00731A19">
      <w:pPr>
        <w:pStyle w:val="ListParagraph"/>
        <w:numPr>
          <w:ilvl w:val="0"/>
          <w:numId w:val="15"/>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license, supervise and control gambling activities in the State.</w:t>
      </w:r>
    </w:p>
    <w:p w14:paraId="66C39E4E"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a National Gambling Exclusion Register.</w:t>
      </w:r>
    </w:p>
    <w:p w14:paraId="19A7871E"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maintain and administer a Social Impact Fund.</w:t>
      </w:r>
    </w:p>
    <w:p w14:paraId="0E27AD71"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standards for certain gambling products or services.</w:t>
      </w:r>
    </w:p>
    <w:p w14:paraId="55F8F9E7"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impose obligations on licensees in areas such as advertising, inducements and responsibilities relating to children.</w:t>
      </w:r>
    </w:p>
    <w:p w14:paraId="212B8014"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monitor and enforce compliance by licensees.</w:t>
      </w:r>
    </w:p>
    <w:p w14:paraId="6EF01DAC"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handle complaints.</w:t>
      </w:r>
    </w:p>
    <w:p w14:paraId="3BCD6D7B"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increase public awareness and communicate with the public on licensing and gambling activities.</w:t>
      </w:r>
    </w:p>
    <w:p w14:paraId="07EC6625" w14:textId="77777777" w:rsidR="00583491" w:rsidRPr="00704756" w:rsidRDefault="00583491" w:rsidP="00731A1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704756" w:rsidRDefault="00583491" w:rsidP="00731A1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Regulate the gambling industry.</w:t>
      </w:r>
    </w:p>
    <w:p w14:paraId="462026DD" w14:textId="77777777" w:rsidR="00583491" w:rsidRPr="00704756" w:rsidRDefault="00583491" w:rsidP="00731A1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Protect the public from gambling harm.</w:t>
      </w:r>
    </w:p>
    <w:p w14:paraId="74BAD5F5" w14:textId="77777777" w:rsidR="00583491" w:rsidRPr="00704756" w:rsidRDefault="00583491" w:rsidP="00731A1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704756"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Betting.</w:t>
      </w:r>
    </w:p>
    <w:p w14:paraId="0A595D0E" w14:textId="09EEA26A" w:rsidR="00583491" w:rsidRPr="00583491"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Casinos.</w:t>
      </w:r>
    </w:p>
    <w:p w14:paraId="2153A5D3" w14:textId="77777777" w:rsidR="00583491" w:rsidRPr="00704756"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Certain lotteries including Bingo.</w:t>
      </w:r>
    </w:p>
    <w:p w14:paraId="16000D37" w14:textId="77777777" w:rsidR="00583491" w:rsidRPr="00704756"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Gaming machine providers.</w:t>
      </w:r>
    </w:p>
    <w:p w14:paraId="0F14E856" w14:textId="77777777" w:rsidR="00583491" w:rsidRPr="00704756"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Gambling software providers.</w:t>
      </w:r>
    </w:p>
    <w:p w14:paraId="1EE884D4" w14:textId="77777777" w:rsidR="00583491" w:rsidRPr="00704756" w:rsidRDefault="00583491" w:rsidP="00731A1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lastRenderedPageBreak/>
        <w:t>We will</w:t>
      </w:r>
    </w:p>
    <w:p w14:paraId="61432EE1" w14:textId="77777777" w:rsidR="00583491" w:rsidRPr="00704756" w:rsidRDefault="00583491" w:rsidP="00731A1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License gambling businesses.</w:t>
      </w:r>
    </w:p>
    <w:p w14:paraId="307EE574" w14:textId="77777777" w:rsidR="00583491" w:rsidRPr="00704756" w:rsidRDefault="00583491" w:rsidP="00731A1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Carry out compliance activities - enforce action and prosecute if a business or individual breaches their licence conditions.</w:t>
      </w:r>
    </w:p>
    <w:p w14:paraId="0B69DB7C" w14:textId="77777777" w:rsidR="00583491" w:rsidRPr="00704756" w:rsidRDefault="00583491" w:rsidP="00731A1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Work closely with the gambling industry to raise standards.</w:t>
      </w:r>
    </w:p>
    <w:p w14:paraId="1E27A844" w14:textId="77777777" w:rsidR="00583491" w:rsidRPr="00704756" w:rsidRDefault="00583491" w:rsidP="00731A1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Issuing a warning.</w:t>
      </w:r>
    </w:p>
    <w:p w14:paraId="486B0725"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Attaching an additional licence condition.</w:t>
      </w:r>
    </w:p>
    <w:p w14:paraId="46A138B0"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Removing or amending a licence condition.</w:t>
      </w:r>
    </w:p>
    <w:p w14:paraId="0E518B05"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Suspending a licence.</w:t>
      </w:r>
    </w:p>
    <w:p w14:paraId="14F6F5D1"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Revoking a licence.</w:t>
      </w:r>
    </w:p>
    <w:p w14:paraId="18FB13EF" w14:textId="77777777" w:rsidR="00583491" w:rsidRPr="00704756" w:rsidRDefault="00583491" w:rsidP="00731A1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Imposing a financial penalty.</w:t>
      </w:r>
    </w:p>
    <w:p w14:paraId="4472DE9E"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Operate a National Gambling Exclusion Register which helps people stop their gambling for a period of time or indefinitely.</w:t>
      </w:r>
    </w:p>
    <w:p w14:paraId="65E61C6E"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Ensure safer advertising and marketing to protect vulnerable people and children.</w:t>
      </w:r>
    </w:p>
    <w:p w14:paraId="19FCCDCD"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Ban gambling with credit cards.</w:t>
      </w:r>
    </w:p>
    <w:p w14:paraId="694D5458"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Improve how gambling businesses interact with their customers, making online spaces safer for those at risk.</w:t>
      </w:r>
    </w:p>
    <w:p w14:paraId="4560E574"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Control what gambling content you can see on-line and on social media.</w:t>
      </w:r>
    </w:p>
    <w:p w14:paraId="4DAA7B26"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Be tough on enforcement and compliance.</w:t>
      </w:r>
    </w:p>
    <w:p w14:paraId="512FFAF4" w14:textId="77777777" w:rsidR="00583491" w:rsidRPr="00704756" w:rsidRDefault="00583491" w:rsidP="00731A1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1D386758" w14:textId="302AFDBC" w:rsidR="00A12360" w:rsidRPr="003502A4" w:rsidRDefault="00D052F4" w:rsidP="000C3437">
      <w:pPr>
        <w:spacing w:after="160"/>
        <w:jc w:val="both"/>
        <w:rPr>
          <w:rFonts w:ascii="Calibri" w:hAnsi="Calibri" w:cs="Calibri"/>
          <w:b/>
          <w:bCs/>
          <w:color w:val="000000" w:themeColor="text1"/>
        </w:rPr>
      </w:pPr>
      <w:r w:rsidRPr="00433CD7">
        <w:rPr>
          <w:rFonts w:ascii="Calibri" w:hAnsi="Calibri" w:cs="Calibri"/>
          <w:color w:val="000000" w:themeColor="text1"/>
        </w:rPr>
        <w:t>T</w:t>
      </w:r>
      <w:r w:rsidR="00C44C16">
        <w:rPr>
          <w:rFonts w:ascii="Calibri" w:hAnsi="Calibri" w:cs="Calibri"/>
          <w:color w:val="000000" w:themeColor="text1"/>
        </w:rPr>
        <w:t xml:space="preserve">he GRAI is seeking to appoint an </w:t>
      </w:r>
      <w:r w:rsidR="0014073B">
        <w:rPr>
          <w:rFonts w:ascii="Calibri" w:hAnsi="Calibri" w:cs="Calibri"/>
          <w:b/>
          <w:color w:val="000000" w:themeColor="text1"/>
        </w:rPr>
        <w:t xml:space="preserve">Assistant Director of </w:t>
      </w:r>
      <w:r w:rsidR="00731A19">
        <w:rPr>
          <w:rFonts w:ascii="Calibri" w:hAnsi="Calibri" w:cs="Calibri"/>
          <w:b/>
          <w:color w:val="000000" w:themeColor="text1"/>
        </w:rPr>
        <w:t>Applications</w:t>
      </w:r>
      <w:r w:rsidR="000C3437" w:rsidRPr="000C3437" w:rsidDel="000C3437">
        <w:rPr>
          <w:rFonts w:ascii="Calibri" w:hAnsi="Calibri" w:cs="Calibri"/>
          <w:b/>
          <w:bCs/>
          <w:color w:val="000000" w:themeColor="text1"/>
        </w:rPr>
        <w:t xml:space="preserve"> </w:t>
      </w:r>
      <w:r w:rsidR="0033387F">
        <w:rPr>
          <w:rFonts w:ascii="Calibri" w:hAnsi="Calibri" w:cs="Calibri"/>
          <w:b/>
          <w:bCs/>
          <w:color w:val="000000" w:themeColor="text1"/>
        </w:rPr>
        <w:t>(</w:t>
      </w:r>
      <w:r w:rsidR="00C44C16">
        <w:rPr>
          <w:rFonts w:ascii="Calibri" w:hAnsi="Calibri" w:cs="Calibri"/>
          <w:b/>
          <w:bCs/>
          <w:color w:val="000000" w:themeColor="text1"/>
        </w:rPr>
        <w:t xml:space="preserve">Assistant </w:t>
      </w:r>
      <w:r w:rsidR="00EE1B43">
        <w:rPr>
          <w:rFonts w:ascii="Calibri" w:hAnsi="Calibri" w:cs="Calibri"/>
          <w:b/>
          <w:bCs/>
          <w:color w:val="000000" w:themeColor="text1"/>
          <w:lang w:val="en-US"/>
        </w:rPr>
        <w:t>Principal</w:t>
      </w:r>
      <w:r w:rsidR="00BF0F94" w:rsidRPr="00BF0F94">
        <w:rPr>
          <w:rFonts w:ascii="Calibri" w:hAnsi="Calibri" w:cs="Calibri"/>
          <w:b/>
          <w:bCs/>
          <w:color w:val="000000" w:themeColor="text1"/>
          <w:lang w:val="en-US"/>
        </w:rPr>
        <w:t xml:space="preserve"> Officer - Standard </w:t>
      </w:r>
      <w:r w:rsidR="0033387F">
        <w:rPr>
          <w:rFonts w:ascii="Calibri" w:hAnsi="Calibri" w:cs="Calibri"/>
          <w:b/>
          <w:bCs/>
          <w:color w:val="000000" w:themeColor="text1"/>
          <w:lang w:val="en-US"/>
        </w:rPr>
        <w:t>Scale)</w:t>
      </w:r>
      <w:r w:rsidR="00854856">
        <w:rPr>
          <w:rFonts w:ascii="Calibri" w:hAnsi="Calibri" w:cs="Calibri"/>
          <w:b/>
          <w:bCs/>
          <w:color w:val="000000" w:themeColor="text1"/>
          <w:lang w:val="en-US"/>
        </w:rPr>
        <w:t>.</w:t>
      </w:r>
      <w:r w:rsidR="00DF017B">
        <w:rPr>
          <w:rFonts w:ascii="Calibri" w:hAnsi="Calibri" w:cs="Calibri"/>
          <w:b/>
          <w:bCs/>
          <w:color w:val="000000" w:themeColor="text1"/>
          <w:lang w:val="en-US"/>
        </w:rPr>
        <w:t xml:space="preserve"> </w:t>
      </w:r>
      <w:r w:rsidR="00DF017B" w:rsidRPr="00DF017B">
        <w:rPr>
          <w:rFonts w:ascii="Calibri" w:hAnsi="Calibri" w:cs="Calibri"/>
          <w:color w:val="000000" w:themeColor="text1"/>
          <w:lang w:val="en-US"/>
        </w:rPr>
        <w:t xml:space="preserve">Successful applicants will be placed on a panel for a period of up to 18 months to fill future vacancies for Assistant Director of </w:t>
      </w:r>
      <w:r w:rsidR="00DF017B">
        <w:rPr>
          <w:rFonts w:ascii="Calibri" w:hAnsi="Calibri" w:cs="Calibri"/>
          <w:color w:val="000000" w:themeColor="text1"/>
          <w:lang w:val="en-US"/>
        </w:rPr>
        <w:t>Applications</w:t>
      </w:r>
      <w:r w:rsidR="00DF017B" w:rsidRPr="00DF017B">
        <w:rPr>
          <w:rFonts w:ascii="Calibri" w:hAnsi="Calibri" w:cs="Calibri"/>
          <w:color w:val="000000" w:themeColor="text1"/>
          <w:lang w:val="en-US"/>
        </w:rPr>
        <w:t xml:space="preserve"> (AP - Standard Scale) or similar roles</w:t>
      </w:r>
      <w:r w:rsidR="00282255">
        <w:rPr>
          <w:rFonts w:ascii="Calibri" w:hAnsi="Calibri" w:cs="Calibri"/>
          <w:color w:val="000000" w:themeColor="text1"/>
          <w:lang w:val="en-US"/>
        </w:rPr>
        <w:t xml:space="preserve"> within the same Directorate in order of merit</w:t>
      </w:r>
      <w:r w:rsidR="00DF017B" w:rsidRPr="00DF017B">
        <w:rPr>
          <w:rFonts w:ascii="Calibri" w:hAnsi="Calibri" w:cs="Calibri"/>
          <w:color w:val="000000" w:themeColor="text1"/>
          <w:lang w:val="en-US"/>
        </w:rPr>
        <w:t>.</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6FF7D953" w14:textId="4C4140F4" w:rsidR="00731A19" w:rsidRDefault="00731A19" w:rsidP="00731A19">
      <w:pPr>
        <w:jc w:val="both"/>
        <w:rPr>
          <w:rFonts w:cstheme="minorHAnsi"/>
        </w:rPr>
      </w:pPr>
      <w:r w:rsidRPr="00731A19">
        <w:rPr>
          <w:rFonts w:cstheme="minorHAnsi"/>
        </w:rPr>
        <w:t>Assistant Director of Applications (Assistant Principal Officer - Standard Scale)</w:t>
      </w:r>
      <w:r>
        <w:rPr>
          <w:rFonts w:cstheme="minorHAnsi"/>
        </w:rPr>
        <w:t xml:space="preserve"> </w:t>
      </w:r>
      <w:r w:rsidRPr="00B51FD9">
        <w:rPr>
          <w:rFonts w:cstheme="minorHAnsi"/>
        </w:rPr>
        <w:t xml:space="preserve">will assume a critical leadership role in shaping and executing the GRAI’s line of business application delivery strategy and roadmap. With a strategic focus on </w:t>
      </w:r>
      <w:r>
        <w:rPr>
          <w:rFonts w:cstheme="minorHAnsi"/>
        </w:rPr>
        <w:t>r</w:t>
      </w:r>
      <w:r w:rsidRPr="00B51FD9">
        <w:rPr>
          <w:rFonts w:cstheme="minorHAnsi"/>
        </w:rPr>
        <w:t>egistration, Gambling Exclusion Registers</w:t>
      </w:r>
      <w:r w:rsidRPr="00A80DFD">
        <w:rPr>
          <w:rFonts w:cstheme="minorHAnsi"/>
        </w:rPr>
        <w:t>, Case Management Systems</w:t>
      </w:r>
      <w:r w:rsidRPr="00B51FD9">
        <w:rPr>
          <w:rFonts w:cstheme="minorHAnsi"/>
        </w:rPr>
        <w:t xml:space="preserve"> and a range of other business critical in</w:t>
      </w:r>
      <w:r>
        <w:rPr>
          <w:rFonts w:cstheme="minorHAnsi"/>
        </w:rPr>
        <w:t>itiatives, this role will drive</w:t>
      </w:r>
      <w:r w:rsidRPr="00B51FD9">
        <w:rPr>
          <w:rFonts w:cstheme="minorHAnsi"/>
        </w:rPr>
        <w:t xml:space="preserve"> the innovation and optimisation of IT applications to deliver maximum business value across the GRAI.</w:t>
      </w:r>
    </w:p>
    <w:p w14:paraId="06A0FBFB" w14:textId="77777777" w:rsidR="00731A19" w:rsidRDefault="00731A19" w:rsidP="00731A19">
      <w:pPr>
        <w:jc w:val="both"/>
        <w:rPr>
          <w:rFonts w:cstheme="minorHAnsi"/>
        </w:rPr>
      </w:pPr>
      <w:r w:rsidRPr="00B51FD9">
        <w:rPr>
          <w:rFonts w:cstheme="minorHAnsi"/>
        </w:rPr>
        <w:t>Key responsibilities include identifying opportunities for business simplification and user experience enhancement through IT systems, crafting multiyear application delivery plans, and rationalising IT applications to streamline operations and reduce costs.</w:t>
      </w:r>
    </w:p>
    <w:p w14:paraId="1AC0C82F" w14:textId="7687EF79" w:rsidR="000C3AB7" w:rsidRDefault="000C3AB7" w:rsidP="00731A19">
      <w:pPr>
        <w:jc w:val="both"/>
        <w:rPr>
          <w:rFonts w:cstheme="minorHAnsi"/>
        </w:rPr>
      </w:pPr>
      <w:r>
        <w:rPr>
          <w:rFonts w:cstheme="minorHAnsi"/>
        </w:rPr>
        <w:t>The role includes responsibility for Business As Usual (BAU) support streams.</w:t>
      </w:r>
    </w:p>
    <w:p w14:paraId="4709E7AE" w14:textId="0179F5D7" w:rsidR="00731A19" w:rsidRDefault="00731A19" w:rsidP="00731A19">
      <w:pPr>
        <w:jc w:val="both"/>
        <w:rPr>
          <w:rFonts w:cstheme="minorHAnsi"/>
        </w:rPr>
      </w:pPr>
      <w:r w:rsidRPr="00B51FD9">
        <w:rPr>
          <w:rFonts w:cstheme="minorHAnsi"/>
        </w:rPr>
        <w:lastRenderedPageBreak/>
        <w:t xml:space="preserve">Additionally, the role involves developing and fostering strategic partnerships with key partners and </w:t>
      </w:r>
      <w:r w:rsidR="00B81D82" w:rsidRPr="00B51FD9">
        <w:rPr>
          <w:rFonts w:cstheme="minorHAnsi"/>
        </w:rPr>
        <w:t>vendors and</w:t>
      </w:r>
      <w:r w:rsidRPr="00B51FD9">
        <w:rPr>
          <w:rFonts w:cstheme="minorHAnsi"/>
        </w:rPr>
        <w:t xml:space="preserve"> leading the implementation of SalesForce and digital technologies within the GRAI. </w:t>
      </w:r>
    </w:p>
    <w:p w14:paraId="6209CB3C" w14:textId="77777777" w:rsidR="00731A19" w:rsidRPr="00B51FD9" w:rsidRDefault="00731A19" w:rsidP="00731A19">
      <w:pPr>
        <w:jc w:val="both"/>
        <w:rPr>
          <w:rFonts w:cstheme="minorHAnsi"/>
        </w:rPr>
      </w:pPr>
    </w:p>
    <w:p w14:paraId="2CC6B283" w14:textId="6281687E" w:rsidR="00731A19" w:rsidRDefault="00731A19" w:rsidP="00731A19">
      <w:pPr>
        <w:jc w:val="both"/>
        <w:rPr>
          <w:rFonts w:cstheme="minorHAnsi"/>
        </w:rPr>
      </w:pPr>
      <w:r w:rsidRPr="00B51FD9">
        <w:rPr>
          <w:rFonts w:cstheme="minorHAnsi"/>
        </w:rPr>
        <w:t>As a key member of the IT leadership team, the</w:t>
      </w:r>
      <w:r w:rsidRPr="00B51FD9">
        <w:rPr>
          <w:rFonts w:cstheme="minorHAnsi"/>
          <w:b/>
          <w:bCs/>
        </w:rPr>
        <w:t xml:space="preserve"> </w:t>
      </w:r>
      <w:r w:rsidRPr="00731A19">
        <w:rPr>
          <w:rFonts w:cstheme="minorHAnsi"/>
        </w:rPr>
        <w:t xml:space="preserve">Assistant Director of </w:t>
      </w:r>
      <w:r w:rsidR="003F21BB" w:rsidRPr="00731A19">
        <w:rPr>
          <w:rFonts w:cstheme="minorHAnsi"/>
        </w:rPr>
        <w:t xml:space="preserve">Applications </w:t>
      </w:r>
      <w:r w:rsidR="003F21BB">
        <w:rPr>
          <w:rFonts w:cstheme="minorHAnsi"/>
        </w:rPr>
        <w:t>represents</w:t>
      </w:r>
      <w:r w:rsidRPr="00B51FD9">
        <w:rPr>
          <w:rFonts w:cstheme="minorHAnsi"/>
        </w:rPr>
        <w:t xml:space="preserve"> the GRAI application delivery streams in steering committees and ensures alignment with strategic objectives.</w:t>
      </w:r>
    </w:p>
    <w:p w14:paraId="35FEF590" w14:textId="77777777" w:rsidR="00E246D0" w:rsidRDefault="00E246D0" w:rsidP="00E246D0">
      <w:pPr>
        <w:autoSpaceDE w:val="0"/>
        <w:autoSpaceDN w:val="0"/>
        <w:adjustRightInd w:val="0"/>
        <w:jc w:val="both"/>
        <w:rPr>
          <w:rFonts w:cstheme="minorHAnsi"/>
        </w:rPr>
      </w:pPr>
    </w:p>
    <w:p w14:paraId="2E0523BD" w14:textId="77777777" w:rsidR="00172D2D" w:rsidRDefault="00172D2D" w:rsidP="00816320">
      <w:pPr>
        <w:pStyle w:val="Heading3"/>
      </w:pPr>
      <w:r w:rsidRPr="00801363">
        <w:t xml:space="preserve">Key </w:t>
      </w:r>
      <w:r>
        <w:t>Responsibilities</w:t>
      </w:r>
      <w:r w:rsidRPr="00801363">
        <w:t>:</w:t>
      </w:r>
      <w:r>
        <w:t xml:space="preserve"> </w:t>
      </w:r>
    </w:p>
    <w:p w14:paraId="5625B5EC"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Develop and execute integrated systems strategies, leveraging industry best practices and aligning with organisational goals to drive digital transformation.</w:t>
      </w:r>
    </w:p>
    <w:p w14:paraId="7FC10801"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Identify internal requirements and conduct comprehensive feasibility studies to propose and implement tailored solutions and connected business systems, fostering operational excellence and agility.</w:t>
      </w:r>
    </w:p>
    <w:p w14:paraId="2B5D166F"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Expedite the deployment of IT systems to realize the roadmap, seamlessly integrating processes, people, and technologies to drive sustainable growth and innovation.</w:t>
      </w:r>
    </w:p>
    <w:p w14:paraId="2D3274C5"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Cultivate strategic partnerships vendors to unlock superior value for the GRAI, enhancing collaboration and driving innovation across critical work streams.</w:t>
      </w:r>
    </w:p>
    <w:p w14:paraId="03B6783F" w14:textId="6E30837E"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Harness internal and partners-based R&amp;D capabilities to drive proof of concepts in emerging technology areas such as AI, IoT, cloud, and mobility, paving the way for future innovation and growth.</w:t>
      </w:r>
    </w:p>
    <w:p w14:paraId="0A2FB1BA"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Proactively recommend enhancements to existing business and IT processes, fostering a culture of continuous improvement and innovation.</w:t>
      </w:r>
    </w:p>
    <w:p w14:paraId="62C1DFD2"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Drive functional excellence for GRAI applications and establish centralised support models, ensuring high-quality service delivery and customer satisfaction.</w:t>
      </w:r>
    </w:p>
    <w:p w14:paraId="42B45E6B"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Assume responsibility for all escalation issues regarding GRAI solutions and other business applications, resolving issues promptly to minimize disruption to operations.</w:t>
      </w:r>
    </w:p>
    <w:p w14:paraId="1C9714A0"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Develop and implement an application Roadmap, managing the entire portfolio of applications to ensure alignment with business objectives and technological advancements.</w:t>
      </w:r>
    </w:p>
    <w:p w14:paraId="6AFF0B39"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 xml:space="preserve">Manage the day-to-day activities of the team, including monitoring time-keeping, attendance, appraisal, and performance management. </w:t>
      </w:r>
    </w:p>
    <w:p w14:paraId="555E8663"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 xml:space="preserve">Manage the current and future project portfolio/pipeline, including reporting, monitoring, risk and issue management. </w:t>
      </w:r>
    </w:p>
    <w:p w14:paraId="26566766" w14:textId="77777777" w:rsidR="00731A19" w:rsidRPr="00B51FD9" w:rsidRDefault="00731A19" w:rsidP="00731A19">
      <w:pPr>
        <w:pStyle w:val="ListParagraph"/>
        <w:numPr>
          <w:ilvl w:val="0"/>
          <w:numId w:val="23"/>
        </w:numPr>
        <w:spacing w:after="160" w:line="278" w:lineRule="auto"/>
        <w:jc w:val="both"/>
        <w:rPr>
          <w:rFonts w:cstheme="minorHAnsi"/>
        </w:rPr>
      </w:pPr>
      <w:r w:rsidRPr="00B51FD9">
        <w:rPr>
          <w:rFonts w:cstheme="minorHAnsi"/>
        </w:rPr>
        <w:t>Take responsibility and ownership of the services in use, organising effective monitoring, support and reporting including effective communication with colleagues and other stakeholders</w:t>
      </w:r>
      <w:r>
        <w:rPr>
          <w:rFonts w:cstheme="minorHAnsi"/>
        </w:rPr>
        <w:t>.</w:t>
      </w:r>
    </w:p>
    <w:p w14:paraId="5BC968F4" w14:textId="77777777" w:rsidR="00731A19" w:rsidRPr="00B51FD9" w:rsidRDefault="00731A19" w:rsidP="00731A19">
      <w:pPr>
        <w:pStyle w:val="ListParagraph"/>
        <w:numPr>
          <w:ilvl w:val="0"/>
          <w:numId w:val="23"/>
        </w:numPr>
        <w:spacing w:after="160" w:line="278" w:lineRule="auto"/>
        <w:jc w:val="both"/>
        <w:rPr>
          <w:rFonts w:cstheme="minorHAnsi"/>
        </w:rPr>
      </w:pPr>
      <w:r>
        <w:rPr>
          <w:rFonts w:cstheme="minorHAnsi"/>
        </w:rPr>
        <w:t>Engage</w:t>
      </w:r>
      <w:r w:rsidRPr="00B51FD9">
        <w:rPr>
          <w:rFonts w:cstheme="minorHAnsi"/>
        </w:rPr>
        <w:t xml:space="preserve"> with </w:t>
      </w:r>
      <w:r>
        <w:rPr>
          <w:rFonts w:cstheme="minorHAnsi"/>
        </w:rPr>
        <w:t>the procurement of new services.</w:t>
      </w:r>
    </w:p>
    <w:p w14:paraId="58CC3B9F" w14:textId="77777777" w:rsidR="00731A19" w:rsidRPr="00B51FD9" w:rsidRDefault="00731A19" w:rsidP="00731A19">
      <w:pPr>
        <w:pStyle w:val="ListParagraph"/>
        <w:numPr>
          <w:ilvl w:val="0"/>
          <w:numId w:val="23"/>
        </w:numPr>
        <w:spacing w:after="160" w:line="278" w:lineRule="auto"/>
        <w:jc w:val="both"/>
        <w:rPr>
          <w:rFonts w:cstheme="minorHAnsi"/>
        </w:rPr>
      </w:pPr>
      <w:r>
        <w:rPr>
          <w:rFonts w:cstheme="minorHAnsi"/>
        </w:rPr>
        <w:t>P</w:t>
      </w:r>
      <w:r w:rsidRPr="00B51FD9">
        <w:rPr>
          <w:rFonts w:cstheme="minorHAnsi"/>
        </w:rPr>
        <w:t>articipate in the development of strategies and policies</w:t>
      </w:r>
      <w:r>
        <w:rPr>
          <w:rFonts w:cstheme="minorHAnsi"/>
        </w:rPr>
        <w:t>.</w:t>
      </w:r>
    </w:p>
    <w:p w14:paraId="2E181A94" w14:textId="77777777" w:rsidR="00731A19" w:rsidRPr="00B51FD9" w:rsidRDefault="00731A19" w:rsidP="00731A19">
      <w:pPr>
        <w:pStyle w:val="ListParagraph"/>
        <w:numPr>
          <w:ilvl w:val="0"/>
          <w:numId w:val="22"/>
        </w:numPr>
        <w:spacing w:after="160" w:line="278" w:lineRule="auto"/>
        <w:jc w:val="both"/>
        <w:rPr>
          <w:rFonts w:cstheme="minorHAnsi"/>
        </w:rPr>
      </w:pPr>
      <w:r>
        <w:rPr>
          <w:rFonts w:cstheme="minorHAnsi"/>
        </w:rPr>
        <w:t>Develop</w:t>
      </w:r>
      <w:r w:rsidRPr="00B51FD9">
        <w:rPr>
          <w:rFonts w:cstheme="minorHAnsi"/>
        </w:rPr>
        <w:t xml:space="preserve"> and implement a</w:t>
      </w:r>
      <w:r>
        <w:rPr>
          <w:rFonts w:cstheme="minorHAnsi"/>
        </w:rPr>
        <w:t>n</w:t>
      </w:r>
      <w:r w:rsidRPr="00B51FD9">
        <w:rPr>
          <w:rFonts w:cstheme="minorHAnsi"/>
        </w:rPr>
        <w:t xml:space="preserve"> application management and roadmap strategy, assisting the GRAI in achieving its strategic objectives and meeting the needs of internal and external stakeholders</w:t>
      </w:r>
      <w:r>
        <w:rPr>
          <w:rFonts w:cstheme="minorHAnsi"/>
        </w:rPr>
        <w:t>.</w:t>
      </w:r>
    </w:p>
    <w:p w14:paraId="6DC0751B" w14:textId="77777777"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t>Develop and manag</w:t>
      </w:r>
      <w:r>
        <w:rPr>
          <w:rFonts w:cstheme="minorHAnsi"/>
        </w:rPr>
        <w:t>e</w:t>
      </w:r>
      <w:r w:rsidRPr="00B51FD9">
        <w:rPr>
          <w:rFonts w:cstheme="minorHAnsi"/>
        </w:rPr>
        <w:t xml:space="preserve"> data governance and associated standards in the GRAI in partnership with relevant stakeholders</w:t>
      </w:r>
      <w:r>
        <w:rPr>
          <w:rFonts w:cstheme="minorHAnsi"/>
        </w:rPr>
        <w:t>.</w:t>
      </w:r>
    </w:p>
    <w:p w14:paraId="0B5988BE" w14:textId="77777777"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t>Ensure that quality data is captured by the GRAI, addressing data quality issues and data gaps being a priority</w:t>
      </w:r>
      <w:r>
        <w:rPr>
          <w:rFonts w:cstheme="minorHAnsi"/>
        </w:rPr>
        <w:t>.</w:t>
      </w:r>
    </w:p>
    <w:p w14:paraId="04DFA549" w14:textId="4314BF54"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lastRenderedPageBreak/>
        <w:t>Seek to ensure a forward-looking culture, where opportunities to apply data analysis techniques and machine learning / artificial intelligence is a future capability</w:t>
      </w:r>
      <w:r>
        <w:rPr>
          <w:rFonts w:cstheme="minorHAnsi"/>
        </w:rPr>
        <w:t>.</w:t>
      </w:r>
    </w:p>
    <w:p w14:paraId="12D4A735" w14:textId="77777777"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t>Ensure that data presentation is strong, with suitable visualisation techniques applied as appropriate to business need</w:t>
      </w:r>
      <w:r>
        <w:rPr>
          <w:rFonts w:cstheme="minorHAnsi"/>
        </w:rPr>
        <w:t>.</w:t>
      </w:r>
    </w:p>
    <w:p w14:paraId="031F4CE3" w14:textId="77777777"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t>Work with relevant teams, internal and external, to ensure that organisations application architecture and standards are complied with</w:t>
      </w:r>
      <w:r>
        <w:rPr>
          <w:rFonts w:cstheme="minorHAnsi"/>
        </w:rPr>
        <w:t>.</w:t>
      </w:r>
    </w:p>
    <w:p w14:paraId="62D54F85" w14:textId="77777777" w:rsidR="00731A19" w:rsidRPr="00B51FD9" w:rsidRDefault="00731A19" w:rsidP="00731A19">
      <w:pPr>
        <w:pStyle w:val="ListParagraph"/>
        <w:numPr>
          <w:ilvl w:val="0"/>
          <w:numId w:val="22"/>
        </w:numPr>
        <w:spacing w:after="160" w:line="278" w:lineRule="auto"/>
        <w:jc w:val="both"/>
        <w:rPr>
          <w:rFonts w:cstheme="minorHAnsi"/>
        </w:rPr>
      </w:pPr>
      <w:r w:rsidRPr="00B51FD9">
        <w:rPr>
          <w:rFonts w:cstheme="minorHAnsi"/>
        </w:rPr>
        <w:t>Engage as require with application architecture teams, internal and external, as required, ensuring that suitable compliant strategies are applied to application delivery and quality standards.</w:t>
      </w:r>
    </w:p>
    <w:p w14:paraId="4CC5281D" w14:textId="77777777" w:rsidR="0014073B" w:rsidRPr="00FC2E6E" w:rsidRDefault="0014073B" w:rsidP="0014073B">
      <w:pPr>
        <w:pStyle w:val="ListParagraph"/>
        <w:autoSpaceDE w:val="0"/>
        <w:autoSpaceDN w:val="0"/>
        <w:adjustRightInd w:val="0"/>
        <w:spacing w:after="0"/>
        <w:jc w:val="both"/>
        <w:rPr>
          <w:rFonts w:cstheme="minorHAnsi"/>
        </w:rPr>
      </w:pP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9D0ADA"/>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4078AB24" w14:textId="37FCEADC" w:rsidR="000F5255" w:rsidRDefault="00DC4F0E" w:rsidP="000D05DC">
      <w:pPr>
        <w:spacing w:after="0"/>
        <w:jc w:val="both"/>
        <w:rPr>
          <w:rFonts w:ascii="Calibri" w:hAnsi="Calibri" w:cs="Calibri"/>
        </w:rPr>
      </w:pPr>
      <w:r>
        <w:rPr>
          <w:rFonts w:ascii="Calibri" w:hAnsi="Calibri" w:cs="Calibri"/>
        </w:rPr>
        <w:t>To</w:t>
      </w:r>
      <w:r w:rsidR="000F5255" w:rsidRPr="000D05DC">
        <w:rPr>
          <w:rFonts w:ascii="Calibri" w:hAnsi="Calibri" w:cs="Calibri"/>
        </w:rPr>
        <w:t xml:space="preserve"> be eligible to apply for this role you must have/demonstrate in your </w:t>
      </w:r>
      <w:r w:rsidR="00CA5E6D" w:rsidRPr="000D05DC">
        <w:rPr>
          <w:rFonts w:ascii="Calibri" w:hAnsi="Calibri" w:cs="Calibri"/>
        </w:rPr>
        <w:t>application form that you meet</w:t>
      </w:r>
      <w:r w:rsidR="000F5255" w:rsidRPr="000D05DC">
        <w:rPr>
          <w:rFonts w:ascii="Calibri" w:hAnsi="Calibri" w:cs="Calibri"/>
        </w:rPr>
        <w:t xml:space="preserve"> the following</w:t>
      </w:r>
      <w:r w:rsidR="00CA5E6D" w:rsidRPr="000D05DC">
        <w:rPr>
          <w:rFonts w:ascii="Calibri" w:hAnsi="Calibri" w:cs="Calibri"/>
        </w:rPr>
        <w:t xml:space="preserve"> essential criteria</w:t>
      </w:r>
      <w:r w:rsidR="000F5255" w:rsidRPr="000D05DC">
        <w:rPr>
          <w:rFonts w:ascii="Calibri" w:hAnsi="Calibri" w:cs="Calibri"/>
        </w:rPr>
        <w:t>:</w:t>
      </w:r>
    </w:p>
    <w:p w14:paraId="6611EFF3" w14:textId="77777777" w:rsidR="0014073B" w:rsidRDefault="0014073B" w:rsidP="000D05DC">
      <w:pPr>
        <w:spacing w:after="0"/>
        <w:jc w:val="both"/>
        <w:rPr>
          <w:rFonts w:ascii="Calibri" w:hAnsi="Calibri" w:cs="Calibri"/>
        </w:rPr>
      </w:pPr>
    </w:p>
    <w:p w14:paraId="4E8E5A0F" w14:textId="67C8D70D" w:rsidR="00530EA7" w:rsidRDefault="00530EA7" w:rsidP="00530EA7">
      <w:pPr>
        <w:pStyle w:val="ListParagraph"/>
        <w:numPr>
          <w:ilvl w:val="0"/>
          <w:numId w:val="25"/>
        </w:numPr>
        <w:spacing w:after="0"/>
        <w:jc w:val="both"/>
        <w:rPr>
          <w:rFonts w:cstheme="minorHAnsi"/>
        </w:rPr>
      </w:pPr>
      <w:r w:rsidRPr="00530EA7">
        <w:rPr>
          <w:rFonts w:cstheme="minorHAnsi"/>
        </w:rPr>
        <w:t xml:space="preserve">A third level qualification (equivalent to NFQ Level 8) in a relevant discipline (such as </w:t>
      </w:r>
      <w:r w:rsidR="00B02D33" w:rsidRPr="00B02D33">
        <w:rPr>
          <w:rFonts w:cstheme="minorHAnsi"/>
        </w:rPr>
        <w:t>Data and Data Analytics</w:t>
      </w:r>
      <w:r w:rsidR="00B02D33">
        <w:rPr>
          <w:rFonts w:cstheme="minorHAnsi"/>
        </w:rPr>
        <w:t xml:space="preserve">, </w:t>
      </w:r>
      <w:r w:rsidRPr="00530EA7">
        <w:rPr>
          <w:rFonts w:cstheme="minorHAnsi"/>
        </w:rPr>
        <w:t>Computer Science, Business Information Systems, Information Technology or similar)</w:t>
      </w:r>
    </w:p>
    <w:p w14:paraId="44960429" w14:textId="37E01067" w:rsidR="00731A19" w:rsidRDefault="00731A19" w:rsidP="00731A19">
      <w:pPr>
        <w:pStyle w:val="ListParagraph"/>
        <w:numPr>
          <w:ilvl w:val="0"/>
          <w:numId w:val="25"/>
        </w:numPr>
        <w:spacing w:after="0"/>
        <w:jc w:val="both"/>
        <w:rPr>
          <w:rFonts w:cstheme="minorHAnsi"/>
        </w:rPr>
      </w:pPr>
      <w:r>
        <w:rPr>
          <w:rFonts w:cstheme="minorHAnsi"/>
        </w:rPr>
        <w:t>A</w:t>
      </w:r>
      <w:r w:rsidRPr="0025405D">
        <w:rPr>
          <w:rFonts w:cstheme="minorHAnsi"/>
        </w:rPr>
        <w:t xml:space="preserve"> proven track record in developing and executing IT strategies that drive business transformation and innovation</w:t>
      </w:r>
    </w:p>
    <w:p w14:paraId="4A2A6A44" w14:textId="08E07768" w:rsidR="00731A19" w:rsidRDefault="00731A19" w:rsidP="00731A19">
      <w:pPr>
        <w:pStyle w:val="ListParagraph"/>
        <w:numPr>
          <w:ilvl w:val="0"/>
          <w:numId w:val="24"/>
        </w:numPr>
        <w:spacing w:after="160" w:line="278" w:lineRule="auto"/>
        <w:jc w:val="both"/>
        <w:rPr>
          <w:rFonts w:cstheme="minorHAnsi"/>
        </w:rPr>
      </w:pPr>
      <w:r w:rsidRPr="00B51FD9">
        <w:rPr>
          <w:rFonts w:cstheme="minorHAnsi"/>
        </w:rPr>
        <w:t xml:space="preserve">Expertise in successfully implementing solutions within the Regulatory </w:t>
      </w:r>
      <w:r w:rsidR="00623841">
        <w:rPr>
          <w:rFonts w:cstheme="minorHAnsi"/>
        </w:rPr>
        <w:t xml:space="preserve">or similar </w:t>
      </w:r>
      <w:r w:rsidRPr="00B51FD9">
        <w:rPr>
          <w:rFonts w:cstheme="minorHAnsi"/>
        </w:rPr>
        <w:t>sector, preferably within the Public Sector</w:t>
      </w:r>
    </w:p>
    <w:p w14:paraId="583B9695" w14:textId="77777777" w:rsidR="00731A19" w:rsidRPr="008504DC" w:rsidRDefault="00731A19" w:rsidP="00731A19">
      <w:pPr>
        <w:pStyle w:val="ListParagraph"/>
        <w:numPr>
          <w:ilvl w:val="0"/>
          <w:numId w:val="24"/>
        </w:numPr>
        <w:spacing w:after="160" w:line="278" w:lineRule="auto"/>
        <w:jc w:val="both"/>
        <w:rPr>
          <w:rFonts w:cstheme="minorHAnsi"/>
        </w:rPr>
      </w:pPr>
      <w:r w:rsidRPr="008504DC">
        <w:rPr>
          <w:rFonts w:cstheme="minorHAnsi"/>
        </w:rPr>
        <w:t>Expertise in delivering SaaS based line of business systems in a public cloud environment</w:t>
      </w:r>
      <w:r>
        <w:rPr>
          <w:rFonts w:cstheme="minorHAnsi"/>
        </w:rPr>
        <w:t>.</w:t>
      </w:r>
    </w:p>
    <w:p w14:paraId="010CB0D8" w14:textId="172E90AD" w:rsidR="00731A19" w:rsidRPr="008504DC" w:rsidRDefault="00731A19" w:rsidP="00731A19">
      <w:pPr>
        <w:pStyle w:val="ListParagraph"/>
        <w:numPr>
          <w:ilvl w:val="0"/>
          <w:numId w:val="24"/>
        </w:numPr>
        <w:spacing w:after="160" w:line="278" w:lineRule="auto"/>
        <w:jc w:val="both"/>
        <w:rPr>
          <w:rFonts w:cstheme="minorHAnsi"/>
        </w:rPr>
      </w:pPr>
      <w:r w:rsidRPr="008504DC">
        <w:rPr>
          <w:rFonts w:cstheme="minorHAnsi"/>
        </w:rPr>
        <w:t>Have delivered cloud line of business systems to a “configure not code” paradigm</w:t>
      </w:r>
    </w:p>
    <w:p w14:paraId="5EE8F25C" w14:textId="26519618" w:rsidR="00731A19" w:rsidRPr="00B51FD9" w:rsidRDefault="00623841" w:rsidP="00731A19">
      <w:pPr>
        <w:pStyle w:val="ListParagraph"/>
        <w:numPr>
          <w:ilvl w:val="0"/>
          <w:numId w:val="24"/>
        </w:numPr>
        <w:spacing w:after="160" w:line="278" w:lineRule="auto"/>
        <w:jc w:val="both"/>
        <w:rPr>
          <w:rFonts w:cstheme="minorHAnsi"/>
        </w:rPr>
      </w:pPr>
      <w:r>
        <w:rPr>
          <w:rFonts w:cstheme="minorHAnsi"/>
        </w:rPr>
        <w:t xml:space="preserve">At least 5 </w:t>
      </w:r>
      <w:r w:rsidR="00A631C5">
        <w:rPr>
          <w:rFonts w:cstheme="minorHAnsi"/>
        </w:rPr>
        <w:t>years’ experience</w:t>
      </w:r>
      <w:r>
        <w:rPr>
          <w:rFonts w:cstheme="minorHAnsi"/>
        </w:rPr>
        <w:t xml:space="preserve"> working in a relevant IT discipline </w:t>
      </w:r>
      <w:r w:rsidR="00A631C5">
        <w:rPr>
          <w:rFonts w:cstheme="minorHAnsi"/>
        </w:rPr>
        <w:t>with</w:t>
      </w:r>
      <w:r>
        <w:rPr>
          <w:rFonts w:cstheme="minorHAnsi"/>
        </w:rPr>
        <w:t xml:space="preserve"> 3</w:t>
      </w:r>
      <w:r w:rsidR="00731A19">
        <w:rPr>
          <w:rFonts w:cstheme="minorHAnsi"/>
        </w:rPr>
        <w:t xml:space="preserve"> years of</w:t>
      </w:r>
      <w:r w:rsidR="00731A19" w:rsidRPr="00B51FD9">
        <w:rPr>
          <w:rFonts w:cstheme="minorHAnsi"/>
        </w:rPr>
        <w:t xml:space="preserve"> leadership experience, adept at leading cross-functional teams and driving enterprise-wide initiatives, influencing effectively across all levels</w:t>
      </w:r>
    </w:p>
    <w:p w14:paraId="29A68D7D" w14:textId="22F7CADF" w:rsidR="00731A19" w:rsidRPr="00B51FD9" w:rsidRDefault="00731A19" w:rsidP="00731A19">
      <w:pPr>
        <w:pStyle w:val="ListParagraph"/>
        <w:numPr>
          <w:ilvl w:val="0"/>
          <w:numId w:val="24"/>
        </w:numPr>
        <w:spacing w:after="160" w:line="278" w:lineRule="auto"/>
        <w:jc w:val="both"/>
        <w:rPr>
          <w:rFonts w:cstheme="minorHAnsi"/>
        </w:rPr>
      </w:pPr>
      <w:r w:rsidRPr="00B51FD9">
        <w:rPr>
          <w:rFonts w:cstheme="minorHAnsi"/>
        </w:rPr>
        <w:t>Exceptional commercial management skills, with a demonstrated ability to negotiate high-value contracts, develop IT investment proposals, and deliver significant bottom-line business value through strategic IT investments</w:t>
      </w:r>
    </w:p>
    <w:p w14:paraId="758EC016" w14:textId="29E211EA" w:rsidR="00731A19" w:rsidRPr="00B51FD9" w:rsidRDefault="00731A19" w:rsidP="00731A19">
      <w:pPr>
        <w:pStyle w:val="ListParagraph"/>
        <w:numPr>
          <w:ilvl w:val="0"/>
          <w:numId w:val="24"/>
        </w:numPr>
        <w:spacing w:after="160" w:line="278" w:lineRule="auto"/>
        <w:jc w:val="both"/>
        <w:rPr>
          <w:rFonts w:cstheme="minorHAnsi"/>
        </w:rPr>
      </w:pPr>
      <w:r w:rsidRPr="00B51FD9">
        <w:rPr>
          <w:rFonts w:cstheme="minorHAnsi"/>
        </w:rPr>
        <w:t>A proven track record of effectively leveraging digital solutions such as CRM, SAAS and AI to drive operational efficiencies, enhance decision-making processes, and deliver significant business value</w:t>
      </w:r>
    </w:p>
    <w:p w14:paraId="006BF75E" w14:textId="1049926A" w:rsidR="00731A19" w:rsidRPr="00B51FD9" w:rsidRDefault="00731A19" w:rsidP="00731A19">
      <w:pPr>
        <w:pStyle w:val="ListParagraph"/>
        <w:numPr>
          <w:ilvl w:val="0"/>
          <w:numId w:val="24"/>
        </w:numPr>
        <w:spacing w:after="160" w:line="278" w:lineRule="auto"/>
        <w:jc w:val="both"/>
        <w:rPr>
          <w:rFonts w:cstheme="minorHAnsi"/>
        </w:rPr>
      </w:pPr>
      <w:r w:rsidRPr="00B51FD9">
        <w:rPr>
          <w:rFonts w:cstheme="minorHAnsi"/>
        </w:rPr>
        <w:t>Experience collaborating with third-party service providers, demonstrating the ability to effectively manage vendor relationships and maximize value from external partnerships</w:t>
      </w:r>
    </w:p>
    <w:p w14:paraId="48FD8FDD" w14:textId="60D61752" w:rsidR="00731A19" w:rsidRPr="00B51FD9" w:rsidRDefault="00731A19" w:rsidP="00731A19">
      <w:pPr>
        <w:pStyle w:val="ListParagraph"/>
        <w:numPr>
          <w:ilvl w:val="0"/>
          <w:numId w:val="24"/>
        </w:numPr>
        <w:spacing w:after="160" w:line="278" w:lineRule="auto"/>
        <w:jc w:val="both"/>
        <w:rPr>
          <w:rFonts w:cstheme="minorHAnsi"/>
        </w:rPr>
      </w:pPr>
      <w:r w:rsidRPr="00B51FD9">
        <w:rPr>
          <w:rFonts w:cstheme="minorHAnsi"/>
        </w:rPr>
        <w:t>Experience in staff management, where influencing, developing, and motivating people are critical to achieving organizational objectives</w:t>
      </w:r>
    </w:p>
    <w:p w14:paraId="4284EC66" w14:textId="77777777" w:rsidR="00731A19" w:rsidRDefault="00731A19" w:rsidP="00731A19">
      <w:pPr>
        <w:pStyle w:val="ListParagraph"/>
        <w:numPr>
          <w:ilvl w:val="0"/>
          <w:numId w:val="24"/>
        </w:numPr>
        <w:spacing w:after="160" w:line="278" w:lineRule="auto"/>
        <w:jc w:val="both"/>
        <w:rPr>
          <w:rFonts w:cstheme="minorHAnsi"/>
        </w:rPr>
      </w:pPr>
      <w:r>
        <w:rPr>
          <w:rFonts w:cstheme="minorHAnsi"/>
        </w:rPr>
        <w:t xml:space="preserve">Familiar with modern development methodologies such as Agile, Wagile and Scrum </w:t>
      </w:r>
    </w:p>
    <w:p w14:paraId="006DE591" w14:textId="77777777" w:rsidR="00731A19" w:rsidRDefault="00731A19" w:rsidP="00731A19">
      <w:pPr>
        <w:pStyle w:val="ListParagraph"/>
        <w:numPr>
          <w:ilvl w:val="0"/>
          <w:numId w:val="24"/>
        </w:numPr>
        <w:spacing w:after="160" w:line="278" w:lineRule="auto"/>
        <w:jc w:val="both"/>
        <w:rPr>
          <w:rFonts w:cstheme="minorHAnsi"/>
        </w:rPr>
      </w:pPr>
      <w:r>
        <w:rPr>
          <w:rFonts w:cstheme="minorHAnsi"/>
        </w:rPr>
        <w:t xml:space="preserve">Experience with modern DevOps systems </w:t>
      </w:r>
    </w:p>
    <w:p w14:paraId="130C9D5B" w14:textId="76955886" w:rsidR="00731A19" w:rsidRPr="00B51FD9" w:rsidRDefault="00731A19" w:rsidP="00731A19">
      <w:pPr>
        <w:pStyle w:val="ListParagraph"/>
        <w:numPr>
          <w:ilvl w:val="0"/>
          <w:numId w:val="24"/>
        </w:numPr>
        <w:spacing w:after="160" w:line="278" w:lineRule="auto"/>
        <w:jc w:val="both"/>
        <w:rPr>
          <w:rFonts w:cstheme="minorHAnsi"/>
        </w:rPr>
      </w:pPr>
      <w:r>
        <w:rPr>
          <w:rFonts w:cstheme="minorHAnsi"/>
        </w:rPr>
        <w:t>Skilled in managing complex UAT cycles and relevant tools to support same</w:t>
      </w:r>
    </w:p>
    <w:p w14:paraId="3C4937C5" w14:textId="0F075027" w:rsidR="001D3832" w:rsidRPr="00020A04" w:rsidRDefault="001D3832" w:rsidP="001D3832">
      <w:pPr>
        <w:pStyle w:val="Heading3"/>
        <w:spacing w:before="240"/>
        <w:rPr>
          <w:sz w:val="20"/>
          <w:szCs w:val="20"/>
          <w:lang w:val="en-GB" w:eastAsia="en-GB"/>
        </w:rPr>
      </w:pPr>
      <w:r w:rsidRPr="00020A04">
        <w:rPr>
          <w:bCs/>
          <w:lang w:val="en-GB" w:eastAsia="en-GB"/>
        </w:rPr>
        <w:lastRenderedPageBreak/>
        <w:t>Desirable Criteria</w:t>
      </w:r>
    </w:p>
    <w:p w14:paraId="15F65221" w14:textId="77777777" w:rsidR="00731A19" w:rsidRPr="00B51FD9" w:rsidRDefault="00731A19" w:rsidP="00731A19">
      <w:pPr>
        <w:pStyle w:val="ListParagraph"/>
        <w:numPr>
          <w:ilvl w:val="0"/>
          <w:numId w:val="25"/>
        </w:numPr>
        <w:spacing w:after="160" w:line="278" w:lineRule="auto"/>
        <w:jc w:val="both"/>
        <w:rPr>
          <w:rFonts w:cstheme="minorHAnsi"/>
          <w:bCs/>
        </w:rPr>
      </w:pPr>
      <w:r w:rsidRPr="00B51FD9">
        <w:rPr>
          <w:rFonts w:cstheme="minorHAnsi"/>
          <w:bCs/>
        </w:rPr>
        <w:t>Experience in delivering the Salesforce stack of functional products including Experience Cloud and Lightning Web Component (LWC)</w:t>
      </w:r>
    </w:p>
    <w:p w14:paraId="25B9765B" w14:textId="77777777" w:rsidR="00731A19" w:rsidRPr="00B51FD9" w:rsidRDefault="00731A19" w:rsidP="00731A19">
      <w:pPr>
        <w:pStyle w:val="ListParagraph"/>
        <w:numPr>
          <w:ilvl w:val="1"/>
          <w:numId w:val="25"/>
        </w:numPr>
        <w:spacing w:after="160" w:line="278" w:lineRule="auto"/>
        <w:jc w:val="both"/>
        <w:rPr>
          <w:rFonts w:cstheme="minorHAnsi"/>
          <w:bCs/>
        </w:rPr>
      </w:pPr>
      <w:r w:rsidRPr="00B51FD9">
        <w:rPr>
          <w:rFonts w:cstheme="minorHAnsi"/>
          <w:bCs/>
        </w:rPr>
        <w:t>Particularly Public Service Solutions (PSS) Service Cloud Enterprise Edition</w:t>
      </w:r>
    </w:p>
    <w:p w14:paraId="56FE4004" w14:textId="77777777" w:rsidR="00731A19" w:rsidRPr="00B51FD9" w:rsidRDefault="00731A19" w:rsidP="00731A19">
      <w:pPr>
        <w:pStyle w:val="ListParagraph"/>
        <w:numPr>
          <w:ilvl w:val="1"/>
          <w:numId w:val="25"/>
        </w:numPr>
        <w:spacing w:after="160" w:line="278" w:lineRule="auto"/>
        <w:jc w:val="both"/>
        <w:rPr>
          <w:rFonts w:cstheme="minorHAnsi"/>
          <w:bCs/>
        </w:rPr>
      </w:pPr>
      <w:r w:rsidRPr="00B51FD9">
        <w:rPr>
          <w:rFonts w:cstheme="minorHAnsi"/>
          <w:bCs/>
        </w:rPr>
        <w:t>Licence, Permits and Inspection (LPI) modules</w:t>
      </w:r>
    </w:p>
    <w:p w14:paraId="72EAC19A" w14:textId="77777777" w:rsidR="00731A19" w:rsidRPr="00B51FD9" w:rsidRDefault="00731A19" w:rsidP="00731A19">
      <w:pPr>
        <w:pStyle w:val="ListParagraph"/>
        <w:numPr>
          <w:ilvl w:val="1"/>
          <w:numId w:val="25"/>
        </w:numPr>
        <w:spacing w:after="160" w:line="278" w:lineRule="auto"/>
        <w:jc w:val="both"/>
        <w:rPr>
          <w:rFonts w:cstheme="minorHAnsi"/>
          <w:bCs/>
        </w:rPr>
      </w:pPr>
      <w:r w:rsidRPr="00B51FD9">
        <w:rPr>
          <w:rFonts w:cstheme="minorHAnsi"/>
          <w:bCs/>
        </w:rPr>
        <w:t>Salesforce development and reporting tools</w:t>
      </w:r>
    </w:p>
    <w:p w14:paraId="33121D38" w14:textId="77777777" w:rsidR="00731A19" w:rsidRPr="00B51FD9" w:rsidRDefault="00731A19" w:rsidP="00731A19">
      <w:pPr>
        <w:pStyle w:val="ListParagraph"/>
        <w:numPr>
          <w:ilvl w:val="1"/>
          <w:numId w:val="25"/>
        </w:numPr>
        <w:spacing w:after="160" w:line="278" w:lineRule="auto"/>
        <w:jc w:val="both"/>
        <w:rPr>
          <w:rFonts w:cstheme="minorHAnsi"/>
          <w:bCs/>
        </w:rPr>
      </w:pPr>
      <w:r w:rsidRPr="00B51FD9">
        <w:rPr>
          <w:rFonts w:cstheme="minorHAnsi"/>
          <w:bCs/>
        </w:rPr>
        <w:t>Mulesoft AnyPoint Platform</w:t>
      </w:r>
    </w:p>
    <w:p w14:paraId="58F7B2F3" w14:textId="77777777" w:rsidR="00731A19" w:rsidRPr="00395300" w:rsidRDefault="00731A19" w:rsidP="00731A19">
      <w:pPr>
        <w:pStyle w:val="ListParagraph"/>
        <w:numPr>
          <w:ilvl w:val="1"/>
          <w:numId w:val="25"/>
        </w:numPr>
        <w:spacing w:after="0"/>
        <w:jc w:val="both"/>
        <w:rPr>
          <w:rFonts w:cstheme="minorHAnsi"/>
        </w:rPr>
      </w:pPr>
      <w:r w:rsidRPr="00B51FD9">
        <w:rPr>
          <w:rFonts w:cstheme="minorHAnsi"/>
          <w:bCs/>
        </w:rPr>
        <w:t>AWS DynamoDB</w:t>
      </w:r>
    </w:p>
    <w:p w14:paraId="5A28411E" w14:textId="38FCFB76" w:rsidR="00DC4F0E" w:rsidRDefault="00DC4F0E" w:rsidP="00731A19">
      <w:pPr>
        <w:pStyle w:val="ListParagraph"/>
        <w:numPr>
          <w:ilvl w:val="0"/>
          <w:numId w:val="25"/>
        </w:numPr>
        <w:spacing w:after="0"/>
        <w:jc w:val="both"/>
        <w:rPr>
          <w:rFonts w:cstheme="minorHAnsi"/>
        </w:rPr>
      </w:pPr>
      <w:r w:rsidRPr="00DC4F0E">
        <w:rPr>
          <w:rFonts w:cstheme="minorHAnsi"/>
        </w:rPr>
        <w:t>Experience in implementing systems with real time API integrations at scale</w:t>
      </w:r>
    </w:p>
    <w:p w14:paraId="31990AAA" w14:textId="1C4D3CF5" w:rsidR="00731A19" w:rsidRDefault="00731A19" w:rsidP="00731A19">
      <w:pPr>
        <w:pStyle w:val="ListParagraph"/>
        <w:numPr>
          <w:ilvl w:val="0"/>
          <w:numId w:val="25"/>
        </w:numPr>
        <w:spacing w:after="0"/>
        <w:jc w:val="both"/>
        <w:rPr>
          <w:rFonts w:cstheme="minorHAnsi"/>
        </w:rPr>
      </w:pPr>
      <w:r w:rsidRPr="00D71870">
        <w:rPr>
          <w:rFonts w:cstheme="minorHAnsi"/>
        </w:rPr>
        <w:t xml:space="preserve">Deep expertise in the delivery of line of business systems in the Regulatory sector is </w:t>
      </w:r>
      <w:r>
        <w:rPr>
          <w:rFonts w:cstheme="minorHAnsi"/>
        </w:rPr>
        <w:t>an advantage</w:t>
      </w:r>
    </w:p>
    <w:p w14:paraId="6CC71903" w14:textId="39C2096B" w:rsidR="00731A19" w:rsidRPr="00B51FD9" w:rsidRDefault="00731A19" w:rsidP="00731A19">
      <w:pPr>
        <w:pStyle w:val="ListParagraph"/>
        <w:numPr>
          <w:ilvl w:val="0"/>
          <w:numId w:val="25"/>
        </w:numPr>
        <w:spacing w:after="160" w:line="278" w:lineRule="auto"/>
        <w:jc w:val="both"/>
        <w:rPr>
          <w:rFonts w:cstheme="minorHAnsi"/>
        </w:rPr>
      </w:pPr>
      <w:r w:rsidRPr="00B51FD9">
        <w:rPr>
          <w:rFonts w:cstheme="minorHAnsi"/>
        </w:rPr>
        <w:t>Strong analytical and problem-solving abilities, enabling effective decision-making and resolution of complex challenges in high-pressure environments</w:t>
      </w:r>
    </w:p>
    <w:p w14:paraId="2D17849F" w14:textId="63F03259" w:rsidR="00731A19" w:rsidRPr="00B51FD9" w:rsidRDefault="00731A19" w:rsidP="00731A19">
      <w:pPr>
        <w:pStyle w:val="ListParagraph"/>
        <w:numPr>
          <w:ilvl w:val="0"/>
          <w:numId w:val="25"/>
        </w:numPr>
        <w:spacing w:after="160" w:line="278" w:lineRule="auto"/>
        <w:jc w:val="both"/>
        <w:rPr>
          <w:rFonts w:cstheme="minorHAnsi"/>
        </w:rPr>
      </w:pPr>
      <w:r w:rsidRPr="00B51FD9">
        <w:rPr>
          <w:rFonts w:cstheme="minorHAnsi"/>
        </w:rPr>
        <w:t>Excellent written, oral, and interpersonal communication skills, facilitating effective collaboration and information exchange across diverse stakeholders</w:t>
      </w:r>
    </w:p>
    <w:p w14:paraId="7A479D67" w14:textId="10C8706E" w:rsidR="00731A19" w:rsidRPr="00B51FD9" w:rsidRDefault="00731A19" w:rsidP="00731A19">
      <w:pPr>
        <w:pStyle w:val="ListParagraph"/>
        <w:numPr>
          <w:ilvl w:val="0"/>
          <w:numId w:val="25"/>
        </w:numPr>
        <w:spacing w:after="160" w:line="278" w:lineRule="auto"/>
        <w:jc w:val="both"/>
        <w:rPr>
          <w:rFonts w:cstheme="minorHAnsi"/>
        </w:rPr>
      </w:pPr>
      <w:r w:rsidRPr="00B51FD9">
        <w:rPr>
          <w:rFonts w:cstheme="minorHAnsi"/>
        </w:rPr>
        <w:t>Skilled in presenting ideas in a business-friendly and user-friendly language, fostering understanding and alignment among stakeholders</w:t>
      </w:r>
    </w:p>
    <w:p w14:paraId="286E69DC" w14:textId="748DD53E" w:rsidR="00731A19" w:rsidRPr="00B51FD9" w:rsidRDefault="00731A19" w:rsidP="00731A19">
      <w:pPr>
        <w:pStyle w:val="ListParagraph"/>
        <w:numPr>
          <w:ilvl w:val="0"/>
          <w:numId w:val="25"/>
        </w:numPr>
        <w:spacing w:after="160" w:line="278" w:lineRule="auto"/>
        <w:jc w:val="both"/>
        <w:rPr>
          <w:rFonts w:cstheme="minorHAnsi"/>
        </w:rPr>
      </w:pPr>
      <w:r w:rsidRPr="00B51FD9">
        <w:rPr>
          <w:rFonts w:cstheme="minorHAnsi"/>
        </w:rPr>
        <w:t>Highly self-motivated and directed, with a demonstrated ability to motivate and develop teams to achieve objectives effectively</w:t>
      </w:r>
    </w:p>
    <w:p w14:paraId="2EDFF710" w14:textId="003AAEF4" w:rsidR="00731A19" w:rsidRPr="00B51FD9" w:rsidRDefault="00731A19" w:rsidP="00731A19">
      <w:pPr>
        <w:pStyle w:val="ListParagraph"/>
        <w:numPr>
          <w:ilvl w:val="0"/>
          <w:numId w:val="25"/>
        </w:numPr>
        <w:spacing w:after="160" w:line="278" w:lineRule="auto"/>
        <w:jc w:val="both"/>
        <w:rPr>
          <w:rFonts w:cstheme="minorHAnsi"/>
        </w:rPr>
      </w:pPr>
      <w:r w:rsidRPr="00B51FD9">
        <w:rPr>
          <w:rFonts w:cstheme="minorHAnsi"/>
        </w:rPr>
        <w:t>Proficient in influencing others and driving alignment towards common goals, with the ability to communicate complex technical topics in a clear and digestible manner to senior stakeholders</w:t>
      </w:r>
    </w:p>
    <w:p w14:paraId="6115E7FE" w14:textId="66566AD4" w:rsidR="00731A19" w:rsidRPr="00B51FD9" w:rsidRDefault="00731A19" w:rsidP="00731A19">
      <w:pPr>
        <w:pStyle w:val="ListParagraph"/>
        <w:numPr>
          <w:ilvl w:val="0"/>
          <w:numId w:val="25"/>
        </w:numPr>
        <w:spacing w:after="0" w:line="278" w:lineRule="auto"/>
        <w:jc w:val="both"/>
        <w:rPr>
          <w:rFonts w:cstheme="minorHAnsi"/>
          <w:b/>
          <w:bCs/>
        </w:rPr>
      </w:pPr>
      <w:r w:rsidRPr="00B51FD9">
        <w:rPr>
          <w:rFonts w:cstheme="minorHAnsi"/>
        </w:rPr>
        <w:t>Possesses a high level of energy and a clear passion for the role, driving enthusiasm and commitment to driving success within the organization</w:t>
      </w:r>
    </w:p>
    <w:p w14:paraId="5E38DD0A" w14:textId="77777777" w:rsidR="00731A19" w:rsidRDefault="00731A19" w:rsidP="00331A99">
      <w:pPr>
        <w:jc w:val="both"/>
      </w:pPr>
    </w:p>
    <w:p w14:paraId="6F5F1FBF" w14:textId="577C7F9F" w:rsidR="00331A99" w:rsidRDefault="00331A99" w:rsidP="00331A99">
      <w:pPr>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0A48E0">
        <w:rPr>
          <w:b/>
        </w:rPr>
        <w:t xml:space="preserve">Assistant </w:t>
      </w:r>
      <w:r w:rsidR="00912DC1">
        <w:rPr>
          <w:b/>
        </w:rPr>
        <w:t>Principal</w:t>
      </w:r>
      <w:r w:rsidRPr="00D521E5">
        <w:rPr>
          <w:b/>
        </w:rPr>
        <w:t xml:space="preserve"> Officer grade in the </w:t>
      </w:r>
      <w:r>
        <w:rPr>
          <w:b/>
        </w:rPr>
        <w:t xml:space="preserve">Public </w:t>
      </w:r>
      <w:r w:rsidRPr="00D521E5">
        <w:rPr>
          <w:b/>
        </w:rPr>
        <w:t>Service</w:t>
      </w:r>
      <w:r w:rsidR="0036125B">
        <w:t xml:space="preserve"> as below.</w:t>
      </w:r>
    </w:p>
    <w:p w14:paraId="72F8B1FA" w14:textId="77777777" w:rsidR="00271577" w:rsidRPr="00433CD7" w:rsidRDefault="00271577" w:rsidP="00250F47">
      <w:pPr>
        <w:pStyle w:val="Heading3"/>
        <w:spacing w:before="240"/>
        <w:rPr>
          <w:color w:val="000000"/>
        </w:rPr>
      </w:pPr>
      <w:r w:rsidRPr="00433CD7">
        <w:t>Key Competencies for the Role</w:t>
      </w:r>
    </w:p>
    <w:p w14:paraId="49D0BAA8" w14:textId="4FC2A75E" w:rsidR="00271577" w:rsidRPr="00CA05BE" w:rsidRDefault="00271577" w:rsidP="00CA70C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0A48E0">
        <w:rPr>
          <w:rFonts w:ascii="Calibri" w:hAnsi="Calibri" w:cs="Calibri"/>
          <w:color w:val="000000" w:themeColor="text1"/>
        </w:rPr>
        <w:t xml:space="preserve">Assistant </w:t>
      </w:r>
      <w:r w:rsidR="009B40C1">
        <w:rPr>
          <w:rFonts w:ascii="Calibri" w:hAnsi="Calibri" w:cs="Calibri"/>
          <w:color w:val="000000" w:themeColor="text1"/>
        </w:rPr>
        <w:t>Principal</w:t>
      </w:r>
      <w:r w:rsidR="0036125B" w:rsidRPr="00CA05BE">
        <w:rPr>
          <w:rFonts w:ascii="Calibri" w:hAnsi="Calibri" w:cs="Calibri"/>
          <w:color w:val="000000" w:themeColor="text1"/>
        </w:rPr>
        <w:t xml:space="preserve"> Officer</w:t>
      </w:r>
      <w:r w:rsidRPr="00CA05BE">
        <w:rPr>
          <w:rFonts w:ascii="Calibri" w:hAnsi="Calibri" w:cs="Calibri"/>
          <w:color w:val="000000" w:themeColor="text1"/>
        </w:rPr>
        <w:t xml:space="preserve"> level which reflects the complex environment in which this position will operate:</w:t>
      </w:r>
    </w:p>
    <w:p w14:paraId="67959C2A" w14:textId="77777777" w:rsidR="00271577" w:rsidRPr="00433CD7" w:rsidRDefault="00271577" w:rsidP="00CA70C7">
      <w:pPr>
        <w:autoSpaceDE w:val="0"/>
        <w:autoSpaceDN w:val="0"/>
        <w:adjustRightInd w:val="0"/>
        <w:spacing w:after="0"/>
        <w:jc w:val="both"/>
        <w:rPr>
          <w:rFonts w:ascii="Calibri" w:hAnsi="Calibri" w:cs="Calibri"/>
          <w:b/>
          <w:bCs/>
          <w:color w:val="000000"/>
        </w:rPr>
      </w:pPr>
    </w:p>
    <w:p w14:paraId="7194EEFE" w14:textId="725B6B71" w:rsidR="00F333EA" w:rsidRPr="00304FDA" w:rsidRDefault="00F333EA" w:rsidP="00F333EA">
      <w:pPr>
        <w:tabs>
          <w:tab w:val="left" w:pos="6675"/>
        </w:tabs>
        <w:spacing w:after="0"/>
        <w:jc w:val="both"/>
        <w:rPr>
          <w:rFonts w:cstheme="minorHAnsi"/>
          <w:b/>
          <w:lang w:val="en-GB"/>
        </w:rPr>
      </w:pPr>
      <w:r w:rsidRPr="00304FDA">
        <w:rPr>
          <w:rFonts w:cstheme="minorHAnsi"/>
          <w:b/>
          <w:lang w:val="en-GB"/>
        </w:rPr>
        <w:t>Leadership</w:t>
      </w:r>
      <w:r w:rsidRPr="00304FDA">
        <w:rPr>
          <w:rFonts w:cstheme="minorHAnsi"/>
          <w:b/>
          <w:lang w:val="en-GB"/>
        </w:rPr>
        <w:tab/>
      </w:r>
    </w:p>
    <w:p w14:paraId="5CC57C7D" w14:textId="77777777" w:rsidR="0046545D" w:rsidRDefault="0046545D" w:rsidP="00731A19">
      <w:pPr>
        <w:pStyle w:val="ListParagraph"/>
        <w:numPr>
          <w:ilvl w:val="0"/>
          <w:numId w:val="8"/>
        </w:numPr>
        <w:autoSpaceDE w:val="0"/>
        <w:autoSpaceDN w:val="0"/>
        <w:adjustRightInd w:val="0"/>
        <w:spacing w:after="0"/>
        <w:jc w:val="both"/>
      </w:pPr>
      <w:r>
        <w:t>Actively contributes to the development of the strategies and policies of the Department/ Organisation</w:t>
      </w:r>
    </w:p>
    <w:p w14:paraId="4F786CB4" w14:textId="6A973FB5" w:rsidR="0046545D" w:rsidRDefault="0046545D" w:rsidP="00731A19">
      <w:pPr>
        <w:pStyle w:val="ListParagraph"/>
        <w:numPr>
          <w:ilvl w:val="0"/>
          <w:numId w:val="8"/>
        </w:numPr>
        <w:autoSpaceDE w:val="0"/>
        <w:autoSpaceDN w:val="0"/>
        <w:adjustRightInd w:val="0"/>
        <w:spacing w:after="0"/>
        <w:jc w:val="both"/>
      </w:pPr>
      <w:r>
        <w:t>Brings a focus and drive to building and sustaining high levels of performance, addressing any performance issues as they arise</w:t>
      </w:r>
    </w:p>
    <w:p w14:paraId="59EF10CD" w14:textId="77777777" w:rsidR="0046545D" w:rsidRDefault="0046545D" w:rsidP="00731A19">
      <w:pPr>
        <w:pStyle w:val="ListParagraph"/>
        <w:numPr>
          <w:ilvl w:val="0"/>
          <w:numId w:val="8"/>
        </w:numPr>
        <w:autoSpaceDE w:val="0"/>
        <w:autoSpaceDN w:val="0"/>
        <w:adjustRightInd w:val="0"/>
        <w:spacing w:after="0"/>
        <w:jc w:val="both"/>
      </w:pPr>
      <w:r>
        <w:t>Leads and maximises the contribution of the team as a whole</w:t>
      </w:r>
    </w:p>
    <w:p w14:paraId="43647964" w14:textId="77777777" w:rsidR="0046545D" w:rsidRDefault="0046545D" w:rsidP="00731A19">
      <w:pPr>
        <w:pStyle w:val="ListParagraph"/>
        <w:numPr>
          <w:ilvl w:val="0"/>
          <w:numId w:val="8"/>
        </w:numPr>
        <w:autoSpaceDE w:val="0"/>
        <w:autoSpaceDN w:val="0"/>
        <w:adjustRightInd w:val="0"/>
        <w:spacing w:after="0"/>
        <w:jc w:val="both"/>
      </w:pPr>
      <w:r>
        <w:t>Considers the effectiveness of outcomes in terms wider than own immediate area</w:t>
      </w:r>
    </w:p>
    <w:p w14:paraId="0091C0E8" w14:textId="77777777" w:rsidR="0046545D" w:rsidRDefault="0046545D" w:rsidP="00731A19">
      <w:pPr>
        <w:pStyle w:val="ListParagraph"/>
        <w:numPr>
          <w:ilvl w:val="0"/>
          <w:numId w:val="8"/>
        </w:numPr>
        <w:autoSpaceDE w:val="0"/>
        <w:autoSpaceDN w:val="0"/>
        <w:adjustRightInd w:val="0"/>
        <w:spacing w:after="0"/>
        <w:jc w:val="both"/>
      </w:pPr>
      <w:r>
        <w:t>Clearly defines objectives/ goals &amp; delegates effectively, encouraging ownership and responsibility for tasks</w:t>
      </w:r>
    </w:p>
    <w:p w14:paraId="72A23402" w14:textId="77777777" w:rsidR="0046545D" w:rsidRDefault="0046545D" w:rsidP="00731A19">
      <w:pPr>
        <w:pStyle w:val="ListParagraph"/>
        <w:numPr>
          <w:ilvl w:val="0"/>
          <w:numId w:val="8"/>
        </w:numPr>
        <w:autoSpaceDE w:val="0"/>
        <w:autoSpaceDN w:val="0"/>
        <w:adjustRightInd w:val="0"/>
        <w:spacing w:after="0"/>
        <w:jc w:val="both"/>
      </w:pPr>
      <w:r>
        <w:t>Develops capability of others through feedback, coaching &amp; creating opportunities for skills development</w:t>
      </w:r>
    </w:p>
    <w:p w14:paraId="097A64A7" w14:textId="0A68D0CB" w:rsidR="00CA05BE" w:rsidRDefault="0046545D" w:rsidP="00731A19">
      <w:pPr>
        <w:pStyle w:val="ListParagraph"/>
        <w:numPr>
          <w:ilvl w:val="0"/>
          <w:numId w:val="8"/>
        </w:numPr>
        <w:autoSpaceDE w:val="0"/>
        <w:autoSpaceDN w:val="0"/>
        <w:adjustRightInd w:val="0"/>
        <w:spacing w:after="0"/>
        <w:jc w:val="both"/>
      </w:pPr>
      <w:r>
        <w:t>Identifies and takes opportunities to exploit new and innovative service delivery channels</w:t>
      </w:r>
    </w:p>
    <w:p w14:paraId="721EA195" w14:textId="77777777" w:rsidR="00885B45" w:rsidRDefault="00885B45" w:rsidP="00885B45">
      <w:pPr>
        <w:pStyle w:val="ListParagraph"/>
        <w:autoSpaceDE w:val="0"/>
        <w:autoSpaceDN w:val="0"/>
        <w:adjustRightInd w:val="0"/>
        <w:spacing w:after="0"/>
        <w:jc w:val="both"/>
      </w:pPr>
    </w:p>
    <w:p w14:paraId="37741543" w14:textId="1593CC22" w:rsidR="00F333EA" w:rsidRPr="00304FDA" w:rsidRDefault="00F333EA" w:rsidP="00F333EA">
      <w:pPr>
        <w:autoSpaceDE w:val="0"/>
        <w:autoSpaceDN w:val="0"/>
        <w:adjustRightInd w:val="0"/>
        <w:spacing w:after="0"/>
        <w:jc w:val="both"/>
        <w:rPr>
          <w:rFonts w:cstheme="minorHAnsi"/>
          <w:b/>
        </w:rPr>
      </w:pPr>
      <w:r w:rsidRPr="00304FDA">
        <w:rPr>
          <w:rFonts w:cstheme="minorHAnsi"/>
          <w:b/>
        </w:rPr>
        <w:lastRenderedPageBreak/>
        <w:t>Judgement</w:t>
      </w:r>
      <w:r w:rsidR="0046545D">
        <w:rPr>
          <w:rFonts w:cstheme="minorHAnsi"/>
          <w:b/>
        </w:rPr>
        <w:t>, Analysis</w:t>
      </w:r>
      <w:r w:rsidRPr="00304FDA">
        <w:rPr>
          <w:rFonts w:cstheme="minorHAnsi"/>
          <w:b/>
        </w:rPr>
        <w:t xml:space="preserve"> &amp; Decision Making</w:t>
      </w:r>
    </w:p>
    <w:p w14:paraId="6A6E5F51" w14:textId="77777777" w:rsidR="0046545D" w:rsidRDefault="0046545D" w:rsidP="00731A19">
      <w:pPr>
        <w:pStyle w:val="ListParagraph"/>
        <w:numPr>
          <w:ilvl w:val="0"/>
          <w:numId w:val="8"/>
        </w:numPr>
        <w:autoSpaceDE w:val="0"/>
        <w:autoSpaceDN w:val="0"/>
        <w:adjustRightInd w:val="0"/>
        <w:spacing w:after="0"/>
        <w:jc w:val="both"/>
      </w:pPr>
      <w:r>
        <w:t>Researches issues thoroughly, consulting appropriately to gather all information needed on an issue</w:t>
      </w:r>
    </w:p>
    <w:p w14:paraId="274B8583" w14:textId="77777777" w:rsidR="0046545D" w:rsidRDefault="0046545D" w:rsidP="00731A19">
      <w:pPr>
        <w:pStyle w:val="ListParagraph"/>
        <w:numPr>
          <w:ilvl w:val="0"/>
          <w:numId w:val="8"/>
        </w:numPr>
        <w:autoSpaceDE w:val="0"/>
        <w:autoSpaceDN w:val="0"/>
        <w:adjustRightInd w:val="0"/>
        <w:spacing w:after="0"/>
        <w:jc w:val="both"/>
      </w:pPr>
      <w:r>
        <w:t>Understands complex issues quickly, accurately absorbing and evaluating data (including numerical data)</w:t>
      </w:r>
    </w:p>
    <w:p w14:paraId="174DB953" w14:textId="77777777" w:rsidR="0046545D" w:rsidRDefault="0046545D" w:rsidP="00731A19">
      <w:pPr>
        <w:pStyle w:val="ListParagraph"/>
        <w:numPr>
          <w:ilvl w:val="0"/>
          <w:numId w:val="8"/>
        </w:numPr>
        <w:autoSpaceDE w:val="0"/>
        <w:autoSpaceDN w:val="0"/>
        <w:adjustRightInd w:val="0"/>
        <w:spacing w:after="0"/>
        <w:jc w:val="both"/>
      </w:pPr>
      <w:r>
        <w:t>Integrates diverse strands of information, identifying inter-relationships and linkages</w:t>
      </w:r>
    </w:p>
    <w:p w14:paraId="1BCB6A9D" w14:textId="1004AF2A" w:rsidR="0046545D" w:rsidRDefault="0046545D" w:rsidP="00731A19">
      <w:pPr>
        <w:pStyle w:val="ListParagraph"/>
        <w:numPr>
          <w:ilvl w:val="0"/>
          <w:numId w:val="8"/>
        </w:numPr>
        <w:autoSpaceDE w:val="0"/>
        <w:autoSpaceDN w:val="0"/>
        <w:adjustRightInd w:val="0"/>
        <w:spacing w:after="0"/>
        <w:jc w:val="both"/>
      </w:pPr>
      <w:r>
        <w:t>Uses judgement to make clear, timely and well-grounded decisions on important issues</w:t>
      </w:r>
    </w:p>
    <w:p w14:paraId="65C5CB1F" w14:textId="77777777" w:rsidR="0046545D" w:rsidRDefault="0046545D" w:rsidP="00731A19">
      <w:pPr>
        <w:pStyle w:val="ListParagraph"/>
        <w:numPr>
          <w:ilvl w:val="0"/>
          <w:numId w:val="8"/>
        </w:numPr>
        <w:autoSpaceDE w:val="0"/>
        <w:autoSpaceDN w:val="0"/>
        <w:adjustRightInd w:val="0"/>
        <w:spacing w:after="0"/>
        <w:jc w:val="both"/>
      </w:pPr>
      <w:r>
        <w:t>Considers the wider implications, agendas and sensitivities within decisions and the impact on a range of stakeholders</w:t>
      </w:r>
    </w:p>
    <w:p w14:paraId="4C60B5B4" w14:textId="0141C6CD" w:rsidR="00746304" w:rsidRDefault="0046545D" w:rsidP="00731A19">
      <w:pPr>
        <w:pStyle w:val="ListParagraph"/>
        <w:numPr>
          <w:ilvl w:val="0"/>
          <w:numId w:val="8"/>
        </w:numPr>
        <w:autoSpaceDE w:val="0"/>
        <w:autoSpaceDN w:val="0"/>
        <w:adjustRightInd w:val="0"/>
        <w:spacing w:after="0"/>
        <w:jc w:val="both"/>
      </w:pPr>
      <w:r>
        <w:t>Takes a firm position on issues s/he considers important</w:t>
      </w:r>
    </w:p>
    <w:p w14:paraId="53745CB8" w14:textId="77777777" w:rsidR="0046545D" w:rsidRPr="00746304" w:rsidRDefault="0046545D" w:rsidP="0046545D">
      <w:pPr>
        <w:pStyle w:val="ListParagraph"/>
        <w:autoSpaceDE w:val="0"/>
        <w:autoSpaceDN w:val="0"/>
        <w:adjustRightInd w:val="0"/>
        <w:spacing w:after="0"/>
        <w:jc w:val="both"/>
      </w:pPr>
    </w:p>
    <w:p w14:paraId="1123ED24" w14:textId="77777777" w:rsidR="00F333EA" w:rsidRPr="00304FDA" w:rsidRDefault="00F333EA" w:rsidP="000F0D46">
      <w:pPr>
        <w:autoSpaceDE w:val="0"/>
        <w:autoSpaceDN w:val="0"/>
        <w:adjustRightInd w:val="0"/>
        <w:spacing w:after="0"/>
        <w:jc w:val="both"/>
        <w:rPr>
          <w:rFonts w:cstheme="minorHAnsi"/>
          <w:b/>
        </w:rPr>
      </w:pPr>
      <w:r w:rsidRPr="00304FDA">
        <w:rPr>
          <w:rFonts w:cstheme="minorHAnsi"/>
          <w:b/>
        </w:rPr>
        <w:t>Management &amp; Delivery of Results</w:t>
      </w:r>
    </w:p>
    <w:p w14:paraId="7BFAEB3B" w14:textId="77777777" w:rsidR="0046545D" w:rsidRDefault="0046545D" w:rsidP="00731A19">
      <w:pPr>
        <w:pStyle w:val="ListParagraph"/>
        <w:numPr>
          <w:ilvl w:val="0"/>
          <w:numId w:val="8"/>
        </w:numPr>
        <w:autoSpaceDE w:val="0"/>
        <w:autoSpaceDN w:val="0"/>
        <w:adjustRightInd w:val="0"/>
        <w:spacing w:after="0"/>
        <w:jc w:val="both"/>
      </w:pPr>
      <w:r>
        <w:t>Takes responsibility for challenging tasks and delivers on time and to a high standard</w:t>
      </w:r>
    </w:p>
    <w:p w14:paraId="1E2F0991" w14:textId="2031C34E" w:rsidR="0046545D" w:rsidRDefault="0046545D" w:rsidP="00731A19">
      <w:pPr>
        <w:pStyle w:val="ListParagraph"/>
        <w:numPr>
          <w:ilvl w:val="0"/>
          <w:numId w:val="8"/>
        </w:numPr>
        <w:autoSpaceDE w:val="0"/>
        <w:autoSpaceDN w:val="0"/>
        <w:adjustRightInd w:val="0"/>
        <w:spacing w:after="0"/>
        <w:jc w:val="both"/>
      </w:pPr>
      <w:r>
        <w:t>Plans and prioritises work in terms of importance, timescales and other resource constraints, re-prioritising in</w:t>
      </w:r>
      <w:r w:rsidR="00705141">
        <w:t xml:space="preserve"> </w:t>
      </w:r>
      <w:r>
        <w:t>light of changing circumstances</w:t>
      </w:r>
    </w:p>
    <w:p w14:paraId="0D8EB554" w14:textId="77777777" w:rsidR="0046545D" w:rsidRDefault="0046545D" w:rsidP="00731A19">
      <w:pPr>
        <w:pStyle w:val="ListParagraph"/>
        <w:numPr>
          <w:ilvl w:val="0"/>
          <w:numId w:val="8"/>
        </w:numPr>
        <w:autoSpaceDE w:val="0"/>
        <w:autoSpaceDN w:val="0"/>
        <w:adjustRightInd w:val="0"/>
        <w:spacing w:after="0"/>
        <w:jc w:val="both"/>
      </w:pPr>
      <w:r>
        <w:t>Ensures quality and efficient customer service is central to the work of the division</w:t>
      </w:r>
    </w:p>
    <w:p w14:paraId="36CF0D17" w14:textId="77777777" w:rsidR="0046545D" w:rsidRDefault="0046545D" w:rsidP="00731A19">
      <w:pPr>
        <w:pStyle w:val="ListParagraph"/>
        <w:numPr>
          <w:ilvl w:val="0"/>
          <w:numId w:val="8"/>
        </w:numPr>
        <w:autoSpaceDE w:val="0"/>
        <w:autoSpaceDN w:val="0"/>
        <w:adjustRightInd w:val="0"/>
        <w:spacing w:after="0"/>
        <w:jc w:val="both"/>
      </w:pPr>
      <w:r>
        <w:t>Looks critically at issues to see how things can be done better</w:t>
      </w:r>
    </w:p>
    <w:p w14:paraId="40360053" w14:textId="77777777" w:rsidR="0046545D" w:rsidRDefault="0046545D" w:rsidP="00731A19">
      <w:pPr>
        <w:pStyle w:val="ListParagraph"/>
        <w:numPr>
          <w:ilvl w:val="0"/>
          <w:numId w:val="8"/>
        </w:numPr>
        <w:autoSpaceDE w:val="0"/>
        <w:autoSpaceDN w:val="0"/>
        <w:adjustRightInd w:val="0"/>
        <w:spacing w:after="0"/>
        <w:jc w:val="both"/>
      </w:pPr>
      <w:r>
        <w:t>Is open to new ideas initiatives and creative solutions to problems</w:t>
      </w:r>
    </w:p>
    <w:p w14:paraId="72B7493D" w14:textId="77777777" w:rsidR="0046545D" w:rsidRDefault="0046545D" w:rsidP="00731A19">
      <w:pPr>
        <w:pStyle w:val="ListParagraph"/>
        <w:numPr>
          <w:ilvl w:val="0"/>
          <w:numId w:val="8"/>
        </w:numPr>
        <w:autoSpaceDE w:val="0"/>
        <w:autoSpaceDN w:val="0"/>
        <w:adjustRightInd w:val="0"/>
        <w:spacing w:after="0"/>
        <w:jc w:val="both"/>
      </w:pPr>
      <w:r>
        <w:t>Ensures controls and performance measures are in place to deliver efficient and high value services</w:t>
      </w:r>
    </w:p>
    <w:p w14:paraId="39659CD8" w14:textId="3AE65584" w:rsidR="00F84526" w:rsidRDefault="0046545D" w:rsidP="00731A19">
      <w:pPr>
        <w:pStyle w:val="ListParagraph"/>
        <w:numPr>
          <w:ilvl w:val="0"/>
          <w:numId w:val="8"/>
        </w:numPr>
        <w:autoSpaceDE w:val="0"/>
        <w:autoSpaceDN w:val="0"/>
        <w:adjustRightInd w:val="0"/>
        <w:spacing w:after="0"/>
        <w:jc w:val="both"/>
      </w:pPr>
      <w:r>
        <w:t>Effectively manages multiple projects</w:t>
      </w:r>
    </w:p>
    <w:p w14:paraId="316B70F6" w14:textId="77777777" w:rsidR="0046545D" w:rsidRPr="00304FDA" w:rsidRDefault="0046545D" w:rsidP="0046545D">
      <w:pPr>
        <w:pStyle w:val="ListParagraph"/>
        <w:autoSpaceDE w:val="0"/>
        <w:autoSpaceDN w:val="0"/>
        <w:adjustRightInd w:val="0"/>
        <w:spacing w:after="0"/>
        <w:jc w:val="both"/>
      </w:pPr>
    </w:p>
    <w:p w14:paraId="471FDD90" w14:textId="11FF2DA0" w:rsidR="000F0D46" w:rsidRDefault="00705141" w:rsidP="000F0D46">
      <w:pPr>
        <w:autoSpaceDE w:val="0"/>
        <w:autoSpaceDN w:val="0"/>
        <w:adjustRightInd w:val="0"/>
        <w:spacing w:after="0"/>
        <w:jc w:val="both"/>
        <w:rPr>
          <w:b/>
        </w:rPr>
      </w:pPr>
      <w:r>
        <w:rPr>
          <w:b/>
        </w:rPr>
        <w:t>Interpersonal</w:t>
      </w:r>
      <w:r w:rsidR="000F0D46" w:rsidRPr="000F0D46">
        <w:rPr>
          <w:b/>
        </w:rPr>
        <w:t xml:space="preserve"> &amp; Communication </w:t>
      </w:r>
      <w:r>
        <w:rPr>
          <w:b/>
        </w:rPr>
        <w:t>Skills</w:t>
      </w:r>
    </w:p>
    <w:p w14:paraId="33B51673" w14:textId="77777777" w:rsidR="00705141" w:rsidRDefault="00705141" w:rsidP="00731A19">
      <w:pPr>
        <w:pStyle w:val="ListParagraph"/>
        <w:numPr>
          <w:ilvl w:val="0"/>
          <w:numId w:val="9"/>
        </w:numPr>
        <w:autoSpaceDE w:val="0"/>
        <w:autoSpaceDN w:val="0"/>
        <w:adjustRightInd w:val="0"/>
        <w:spacing w:after="0"/>
        <w:jc w:val="both"/>
      </w:pPr>
      <w:r>
        <w:t>Presents information in a confident, logical and convincing manner, verbally and in writing</w:t>
      </w:r>
    </w:p>
    <w:p w14:paraId="452B0980" w14:textId="77777777" w:rsidR="00705141" w:rsidRDefault="00705141" w:rsidP="00731A19">
      <w:pPr>
        <w:pStyle w:val="ListParagraph"/>
        <w:numPr>
          <w:ilvl w:val="0"/>
          <w:numId w:val="9"/>
        </w:numPr>
        <w:autoSpaceDE w:val="0"/>
        <w:autoSpaceDN w:val="0"/>
        <w:adjustRightInd w:val="0"/>
        <w:spacing w:after="0"/>
        <w:jc w:val="both"/>
      </w:pPr>
      <w:r>
        <w:t>Encourages open and constructive discussions around work issues</w:t>
      </w:r>
    </w:p>
    <w:p w14:paraId="1F185788" w14:textId="77777777" w:rsidR="00705141" w:rsidRDefault="00705141" w:rsidP="00731A19">
      <w:pPr>
        <w:pStyle w:val="ListParagraph"/>
        <w:numPr>
          <w:ilvl w:val="0"/>
          <w:numId w:val="9"/>
        </w:numPr>
        <w:autoSpaceDE w:val="0"/>
        <w:autoSpaceDN w:val="0"/>
        <w:adjustRightInd w:val="0"/>
        <w:spacing w:after="0"/>
        <w:jc w:val="both"/>
      </w:pPr>
      <w:r>
        <w:t>Promotes teamwork within the section, but also works effectively on projects across Departments/ Sectors</w:t>
      </w:r>
    </w:p>
    <w:p w14:paraId="03E2C2B1" w14:textId="77777777" w:rsidR="00705141" w:rsidRDefault="00705141" w:rsidP="00731A19">
      <w:pPr>
        <w:pStyle w:val="ListParagraph"/>
        <w:numPr>
          <w:ilvl w:val="0"/>
          <w:numId w:val="9"/>
        </w:numPr>
        <w:autoSpaceDE w:val="0"/>
        <w:autoSpaceDN w:val="0"/>
        <w:adjustRightInd w:val="0"/>
        <w:spacing w:after="0"/>
        <w:jc w:val="both"/>
      </w:pPr>
      <w:r>
        <w:t>Maintains poise and control when working to influence others</w:t>
      </w:r>
    </w:p>
    <w:p w14:paraId="2D53C250" w14:textId="4096E3C0" w:rsidR="00705141" w:rsidRDefault="00705141" w:rsidP="00731A19">
      <w:pPr>
        <w:pStyle w:val="ListParagraph"/>
        <w:numPr>
          <w:ilvl w:val="0"/>
          <w:numId w:val="9"/>
        </w:numPr>
        <w:autoSpaceDE w:val="0"/>
        <w:autoSpaceDN w:val="0"/>
        <w:adjustRightInd w:val="0"/>
        <w:spacing w:after="0"/>
        <w:jc w:val="both"/>
      </w:pPr>
      <w:r>
        <w:t>Instils a strong focus on Customer Service in his/her area</w:t>
      </w:r>
    </w:p>
    <w:p w14:paraId="015251E1" w14:textId="77777777" w:rsidR="00705141" w:rsidRDefault="00705141" w:rsidP="00731A19">
      <w:pPr>
        <w:pStyle w:val="ListParagraph"/>
        <w:numPr>
          <w:ilvl w:val="0"/>
          <w:numId w:val="9"/>
        </w:numPr>
        <w:autoSpaceDE w:val="0"/>
        <w:autoSpaceDN w:val="0"/>
        <w:adjustRightInd w:val="0"/>
        <w:spacing w:after="0"/>
        <w:jc w:val="both"/>
      </w:pPr>
      <w:r>
        <w:t>Develops and maintains a network of contacts to facilitate problem solving or information sharing</w:t>
      </w:r>
    </w:p>
    <w:p w14:paraId="19B8EA9F" w14:textId="672F0320" w:rsidR="00F84526" w:rsidRDefault="00705141" w:rsidP="00731A19">
      <w:pPr>
        <w:pStyle w:val="ListParagraph"/>
        <w:numPr>
          <w:ilvl w:val="0"/>
          <w:numId w:val="9"/>
        </w:numPr>
        <w:autoSpaceDE w:val="0"/>
        <w:autoSpaceDN w:val="0"/>
        <w:adjustRightInd w:val="0"/>
        <w:spacing w:after="0"/>
        <w:jc w:val="both"/>
      </w:pPr>
      <w:r>
        <w:t>Engages effectively with a range of stakeholders, including members of the public, Public Service Colleagues and the political system</w:t>
      </w:r>
    </w:p>
    <w:p w14:paraId="1197C66F" w14:textId="77777777" w:rsidR="00705141" w:rsidRPr="000F0D46" w:rsidRDefault="00705141" w:rsidP="00705141">
      <w:pPr>
        <w:pStyle w:val="ListParagraph"/>
        <w:autoSpaceDE w:val="0"/>
        <w:autoSpaceDN w:val="0"/>
        <w:adjustRightInd w:val="0"/>
        <w:spacing w:after="0"/>
        <w:jc w:val="both"/>
      </w:pPr>
    </w:p>
    <w:p w14:paraId="46CA221E" w14:textId="77777777" w:rsidR="00F333EA" w:rsidRPr="00304FDA" w:rsidRDefault="00F333EA" w:rsidP="00F333EA">
      <w:pPr>
        <w:autoSpaceDE w:val="0"/>
        <w:autoSpaceDN w:val="0"/>
        <w:adjustRightInd w:val="0"/>
        <w:spacing w:after="0"/>
        <w:jc w:val="both"/>
        <w:rPr>
          <w:rFonts w:cstheme="minorHAnsi"/>
          <w:b/>
        </w:rPr>
      </w:pPr>
      <w:r w:rsidRPr="00304FDA">
        <w:rPr>
          <w:rFonts w:cstheme="minorHAnsi"/>
          <w:b/>
        </w:rPr>
        <w:t>Specialist Knowledge, Expertise &amp; Self Development</w:t>
      </w:r>
    </w:p>
    <w:p w14:paraId="07610A74" w14:textId="565080CD" w:rsidR="00705141" w:rsidRDefault="00705141" w:rsidP="00731A19">
      <w:pPr>
        <w:pStyle w:val="ListParagraph"/>
        <w:numPr>
          <w:ilvl w:val="0"/>
          <w:numId w:val="9"/>
        </w:numPr>
        <w:autoSpaceDE w:val="0"/>
        <w:autoSpaceDN w:val="0"/>
        <w:adjustRightInd w:val="0"/>
        <w:spacing w:after="0"/>
        <w:jc w:val="both"/>
      </w:pPr>
      <w:r>
        <w:t>Has a clear understanding of the roles objectives and targets of self and the team and how they fit into the work of the unit and Department/ Organisation</w:t>
      </w:r>
    </w:p>
    <w:p w14:paraId="50980785" w14:textId="4BBD8504" w:rsidR="00705141" w:rsidRDefault="00705141" w:rsidP="00731A19">
      <w:pPr>
        <w:pStyle w:val="ListParagraph"/>
        <w:numPr>
          <w:ilvl w:val="0"/>
          <w:numId w:val="9"/>
        </w:numPr>
        <w:autoSpaceDE w:val="0"/>
        <w:autoSpaceDN w:val="0"/>
        <w:adjustRightInd w:val="0"/>
        <w:spacing w:after="0"/>
        <w:jc w:val="both"/>
      </w:pPr>
      <w:r>
        <w:t>Has a breadth and depth of knowledge of Department and Governmental issues and is sensitive to wider political and organisational priorities</w:t>
      </w:r>
    </w:p>
    <w:p w14:paraId="7365594C" w14:textId="77777777" w:rsidR="00705141" w:rsidRDefault="00705141" w:rsidP="00731A19">
      <w:pPr>
        <w:pStyle w:val="ListParagraph"/>
        <w:numPr>
          <w:ilvl w:val="0"/>
          <w:numId w:val="9"/>
        </w:numPr>
        <w:autoSpaceDE w:val="0"/>
        <w:autoSpaceDN w:val="0"/>
        <w:adjustRightInd w:val="0"/>
        <w:spacing w:after="0"/>
        <w:jc w:val="both"/>
      </w:pPr>
      <w:r>
        <w:t>Is considered an expert by stakeholders in own field/ area</w:t>
      </w:r>
    </w:p>
    <w:p w14:paraId="6373DEF9" w14:textId="169C249C" w:rsidR="00253713" w:rsidRDefault="00705141" w:rsidP="00731A19">
      <w:pPr>
        <w:pStyle w:val="ListParagraph"/>
        <w:numPr>
          <w:ilvl w:val="0"/>
          <w:numId w:val="9"/>
        </w:numPr>
        <w:autoSpaceDE w:val="0"/>
        <w:autoSpaceDN w:val="0"/>
        <w:adjustRightInd w:val="0"/>
        <w:spacing w:after="0"/>
        <w:jc w:val="both"/>
      </w:pPr>
      <w:r>
        <w:t xml:space="preserve">Is focused on </w:t>
      </w:r>
      <w:r w:rsidR="00F02684">
        <w:t>self-development</w:t>
      </w:r>
      <w:r>
        <w:t>, seeking feedback and opportunities for growth to help carry out the specific requirements of the role</w:t>
      </w:r>
    </w:p>
    <w:p w14:paraId="08C61BD2" w14:textId="77777777" w:rsidR="00705141" w:rsidRPr="00253713" w:rsidRDefault="00705141" w:rsidP="00705141">
      <w:pPr>
        <w:pStyle w:val="ListParagraph"/>
        <w:autoSpaceDE w:val="0"/>
        <w:autoSpaceDN w:val="0"/>
        <w:adjustRightInd w:val="0"/>
        <w:spacing w:after="0"/>
        <w:jc w:val="both"/>
      </w:pPr>
    </w:p>
    <w:p w14:paraId="5B671921" w14:textId="77777777" w:rsidR="00F333EA" w:rsidRPr="00304FDA" w:rsidRDefault="00F333EA" w:rsidP="00253713">
      <w:pPr>
        <w:autoSpaceDE w:val="0"/>
        <w:autoSpaceDN w:val="0"/>
        <w:adjustRightInd w:val="0"/>
        <w:spacing w:after="0"/>
        <w:jc w:val="both"/>
        <w:rPr>
          <w:b/>
        </w:rPr>
      </w:pPr>
      <w:r w:rsidRPr="00304FDA">
        <w:rPr>
          <w:b/>
        </w:rPr>
        <w:t>Drive &amp; Commitment to Public Service Values</w:t>
      </w:r>
    </w:p>
    <w:p w14:paraId="62F50785" w14:textId="7AA04312" w:rsidR="00705141" w:rsidRDefault="00705141" w:rsidP="00731A19">
      <w:pPr>
        <w:pStyle w:val="ListParagraph"/>
        <w:numPr>
          <w:ilvl w:val="0"/>
          <w:numId w:val="9"/>
        </w:numPr>
        <w:autoSpaceDE w:val="0"/>
        <w:autoSpaceDN w:val="0"/>
        <w:adjustRightInd w:val="0"/>
        <w:spacing w:after="0"/>
        <w:jc w:val="both"/>
      </w:pPr>
      <w:r>
        <w:t xml:space="preserve">Is </w:t>
      </w:r>
      <w:r w:rsidR="00F02684">
        <w:t>self-motivated</w:t>
      </w:r>
      <w:r>
        <w:t xml:space="preserve"> and shows a desire to continuously perform at a high level</w:t>
      </w:r>
    </w:p>
    <w:p w14:paraId="6D2E5DF1" w14:textId="77777777" w:rsidR="00705141" w:rsidRDefault="00705141" w:rsidP="00731A19">
      <w:pPr>
        <w:pStyle w:val="ListParagraph"/>
        <w:numPr>
          <w:ilvl w:val="0"/>
          <w:numId w:val="9"/>
        </w:numPr>
        <w:autoSpaceDE w:val="0"/>
        <w:autoSpaceDN w:val="0"/>
        <w:adjustRightInd w:val="0"/>
        <w:spacing w:after="0"/>
        <w:jc w:val="both"/>
      </w:pPr>
      <w:r>
        <w:t>Is personally honest and trustworthy and can be relied upon</w:t>
      </w:r>
    </w:p>
    <w:p w14:paraId="26D6E495" w14:textId="77777777" w:rsidR="00705141" w:rsidRDefault="00705141" w:rsidP="00731A19">
      <w:pPr>
        <w:pStyle w:val="ListParagraph"/>
        <w:numPr>
          <w:ilvl w:val="0"/>
          <w:numId w:val="9"/>
        </w:numPr>
        <w:autoSpaceDE w:val="0"/>
        <w:autoSpaceDN w:val="0"/>
        <w:adjustRightInd w:val="0"/>
        <w:spacing w:after="0"/>
        <w:jc w:val="both"/>
      </w:pPr>
      <w:r>
        <w:t>Ensures the citizen is at the heart of all services provided</w:t>
      </w:r>
    </w:p>
    <w:p w14:paraId="74822547" w14:textId="77777777" w:rsidR="00705141" w:rsidRDefault="00705141" w:rsidP="00731A19">
      <w:pPr>
        <w:pStyle w:val="ListParagraph"/>
        <w:numPr>
          <w:ilvl w:val="0"/>
          <w:numId w:val="9"/>
        </w:numPr>
        <w:autoSpaceDE w:val="0"/>
        <w:autoSpaceDN w:val="0"/>
        <w:adjustRightInd w:val="0"/>
        <w:spacing w:after="0"/>
        <w:jc w:val="both"/>
      </w:pPr>
      <w:r>
        <w:t>Through leading by example, fosters the highest standards of ethics and integrity</w:t>
      </w:r>
    </w:p>
    <w:p w14:paraId="771B918A" w14:textId="77777777" w:rsidR="00A12E40" w:rsidRDefault="00A12E40" w:rsidP="000C3437">
      <w:pPr>
        <w:pStyle w:val="ListParagraph"/>
        <w:autoSpaceDE w:val="0"/>
        <w:autoSpaceDN w:val="0"/>
        <w:adjustRightInd w:val="0"/>
        <w:spacing w:after="0"/>
        <w:jc w:val="both"/>
      </w:pPr>
    </w:p>
    <w:p w14:paraId="7EAAFCBB" w14:textId="77777777" w:rsidR="00A631C5" w:rsidRDefault="00A631C5"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lastRenderedPageBreak/>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731A1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731A1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731A1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731A1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225140F2"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w:t>
      </w:r>
      <w:r w:rsidR="00AA084D">
        <w:rPr>
          <w:rFonts w:ascii="Calibri" w:hAnsi="Calibri" w:cs="Calibri"/>
          <w:color w:val="000000"/>
        </w:rPr>
        <w:t>Finance</w:t>
      </w:r>
      <w:r w:rsidRPr="00433CD7">
        <w:rPr>
          <w:rFonts w:ascii="Calibri" w:hAnsi="Calibri" w:cs="Calibri"/>
          <w:color w:val="000000"/>
        </w:rPr>
        <w:t xml:space="preserv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67405E3D" w14:textId="4857D2ED"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34E4EF83"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14073B">
        <w:rPr>
          <w:rFonts w:ascii="Calibri" w:hAnsi="Calibri" w:cs="Calibri"/>
          <w:color w:val="000000" w:themeColor="text1"/>
        </w:rPr>
        <w:t>t</w:t>
      </w:r>
      <w:r w:rsidR="007C4D78" w:rsidRPr="00DE38D3">
        <w:rPr>
          <w:rFonts w:ascii="Calibri" w:hAnsi="Calibri" w:cs="Calibri"/>
          <w:color w:val="000000" w:themeColor="text1"/>
        </w:rPr>
        <w:t xml:space="preserve">he </w:t>
      </w:r>
      <w:r w:rsidR="0073539A" w:rsidRPr="0073539A">
        <w:rPr>
          <w:rFonts w:ascii="Calibri" w:hAnsi="Calibri" w:cs="Calibri"/>
          <w:color w:val="000000" w:themeColor="text1"/>
        </w:rPr>
        <w:t xml:space="preserve">Assistant Director (AP, Standard Scale) of </w:t>
      </w:r>
      <w:r w:rsidR="00731A19">
        <w:rPr>
          <w:rFonts w:ascii="Calibri" w:hAnsi="Calibri" w:cs="Calibri"/>
          <w:color w:val="000000" w:themeColor="text1"/>
        </w:rPr>
        <w:t>Applications</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0EBA6CF4"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606F8C">
        <w:rPr>
          <w:rFonts w:eastAsia="Times New Roman" w:cstheme="minorHAnsi"/>
          <w:color w:val="000000"/>
          <w:lang w:eastAsia="en-IE"/>
        </w:rPr>
        <w:t>AP</w:t>
      </w:r>
      <w:r w:rsidRPr="00304FDA">
        <w:rPr>
          <w:rFonts w:eastAsia="Times New Roman" w:cstheme="minorHAnsi"/>
          <w:color w:val="000000"/>
          <w:lang w:eastAsia="en-IE"/>
        </w:rPr>
        <w:t xml:space="preserve"> (Standard Scale) 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3B43A0">
        <w:rPr>
          <w:rFonts w:eastAsia="Times New Roman" w:cstheme="minorHAnsi"/>
          <w:color w:val="000000"/>
          <w:lang w:eastAsia="en-IE"/>
        </w:rPr>
        <w:t xml:space="preserve">August </w:t>
      </w:r>
      <w:r w:rsidR="0073539A">
        <w:rPr>
          <w:rFonts w:eastAsia="Times New Roman" w:cstheme="minorHAnsi"/>
          <w:color w:val="000000"/>
          <w:lang w:eastAsia="en-IE"/>
        </w:rPr>
        <w:t>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6C55ACD1" w:rsidR="0033147D" w:rsidRDefault="00606F8C" w:rsidP="0033147D">
      <w:pPr>
        <w:spacing w:after="160" w:line="259" w:lineRule="auto"/>
        <w:jc w:val="both"/>
        <w:rPr>
          <w:b/>
        </w:rPr>
      </w:pPr>
      <w:r>
        <w:rPr>
          <w:b/>
        </w:rPr>
        <w:t xml:space="preserve">Assistant </w:t>
      </w:r>
      <w:r w:rsidR="003440A9">
        <w:rPr>
          <w:b/>
        </w:rPr>
        <w:t>Principal</w:t>
      </w:r>
      <w:r w:rsidR="0033147D" w:rsidRPr="00304FDA">
        <w:rPr>
          <w:b/>
        </w:rPr>
        <w:t xml:space="preserve"> 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022AB622" w14:textId="77777777" w:rsidR="000A12C7" w:rsidRDefault="000A12C7" w:rsidP="0033147D">
      <w:pPr>
        <w:autoSpaceDE w:val="0"/>
        <w:autoSpaceDN w:val="0"/>
        <w:adjustRightInd w:val="0"/>
        <w:spacing w:after="0"/>
        <w:jc w:val="both"/>
        <w:rPr>
          <w:b/>
        </w:rPr>
      </w:pPr>
      <w:r w:rsidRPr="000A12C7">
        <w:rPr>
          <w:b/>
        </w:rPr>
        <w:t>€81,475 – €84,475 – €87,518 – €90,569 – €93,617 – €95,375 – €98,449 LSI1 – €101,535 LSI2</w:t>
      </w:r>
    </w:p>
    <w:p w14:paraId="1ADA39A0" w14:textId="77777777" w:rsidR="000A12C7" w:rsidRDefault="000A12C7" w:rsidP="0033147D">
      <w:pPr>
        <w:autoSpaceDE w:val="0"/>
        <w:autoSpaceDN w:val="0"/>
        <w:adjustRightInd w:val="0"/>
        <w:spacing w:after="0"/>
        <w:jc w:val="both"/>
        <w:rPr>
          <w:b/>
        </w:rPr>
      </w:pPr>
    </w:p>
    <w:p w14:paraId="2CEF7CA2" w14:textId="3B99EB07"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lastRenderedPageBreak/>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7699318F"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731A19">
      <w:pPr>
        <w:pStyle w:val="ListParagraph"/>
        <w:numPr>
          <w:ilvl w:val="0"/>
          <w:numId w:val="11"/>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731A19">
      <w:pPr>
        <w:pStyle w:val="ListParagraph"/>
        <w:numPr>
          <w:ilvl w:val="0"/>
          <w:numId w:val="11"/>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731A19">
      <w:pPr>
        <w:pStyle w:val="ListParagraph"/>
        <w:numPr>
          <w:ilvl w:val="0"/>
          <w:numId w:val="11"/>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2B9D1A19"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731A19">
      <w:pPr>
        <w:pStyle w:val="ListParagraph"/>
        <w:numPr>
          <w:ilvl w:val="0"/>
          <w:numId w:val="12"/>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rsidP="00731A19">
      <w:pPr>
        <w:pStyle w:val="ListParagraph"/>
        <w:numPr>
          <w:ilvl w:val="0"/>
          <w:numId w:val="12"/>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731A19">
      <w:pPr>
        <w:pStyle w:val="ListParagraph"/>
        <w:numPr>
          <w:ilvl w:val="0"/>
          <w:numId w:val="12"/>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731A19">
      <w:pPr>
        <w:pStyle w:val="ListParagraph"/>
        <w:numPr>
          <w:ilvl w:val="0"/>
          <w:numId w:val="13"/>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731A19">
      <w:pPr>
        <w:pStyle w:val="ListParagraph"/>
        <w:numPr>
          <w:ilvl w:val="0"/>
          <w:numId w:val="13"/>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Pr="00433CD7" w:rsidRDefault="003A7004"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23FA33AC"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r w:rsidR="0014073B">
        <w:rPr>
          <w:rFonts w:ascii="Calibri" w:hAnsi="Calibri" w:cs="Calibri"/>
          <w:color w:val="000000"/>
        </w:rPr>
        <w:t xml:space="preserve">Assistant Director of </w:t>
      </w:r>
      <w:r w:rsidR="00731A19">
        <w:rPr>
          <w:rFonts w:ascii="Calibri" w:hAnsi="Calibri" w:cs="Calibri"/>
          <w:color w:val="000000"/>
        </w:rPr>
        <w:t>Applications</w:t>
      </w:r>
      <w:r w:rsidR="00645F3E" w:rsidRPr="00645F3E">
        <w:rPr>
          <w:rFonts w:ascii="Calibri" w:hAnsi="Calibri" w:cs="Calibri"/>
          <w:color w:val="000000"/>
        </w:rPr>
        <w:t xml:space="preserve"> (</w:t>
      </w:r>
      <w:r w:rsidR="00C44C16">
        <w:rPr>
          <w:rFonts w:ascii="Calibri" w:hAnsi="Calibri" w:cs="Calibri"/>
          <w:color w:val="000000"/>
        </w:rPr>
        <w:t>AP</w:t>
      </w:r>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Pr="00433CD7" w:rsidRDefault="006305DE" w:rsidP="00CA70C7">
      <w:pPr>
        <w:autoSpaceDE w:val="0"/>
        <w:autoSpaceDN w:val="0"/>
        <w:adjustRightInd w:val="0"/>
        <w:spacing w:after="0"/>
        <w:jc w:val="both"/>
        <w:rPr>
          <w:rFonts w:ascii="Calibri" w:hAnsi="Calibri" w:cs="Calibri"/>
          <w:color w:val="000000"/>
        </w:rPr>
      </w:pPr>
    </w:p>
    <w:p w14:paraId="412F5CCF" w14:textId="77777777" w:rsidR="00A631C5" w:rsidRDefault="00A631C5" w:rsidP="007255B2">
      <w:pPr>
        <w:pStyle w:val="Heading3"/>
      </w:pPr>
    </w:p>
    <w:p w14:paraId="4514B347" w14:textId="00AE7E49" w:rsidR="006305DE" w:rsidRPr="00433CD7" w:rsidRDefault="006305DE" w:rsidP="007255B2">
      <w:pPr>
        <w:pStyle w:val="Heading3"/>
      </w:pPr>
      <w:r w:rsidRPr="00433CD7">
        <w:lastRenderedPageBreak/>
        <w:t xml:space="preserve">Headquarters </w:t>
      </w:r>
      <w:r w:rsidR="001E25E7">
        <w:t>/ Working Environment</w:t>
      </w:r>
    </w:p>
    <w:p w14:paraId="462E768C" w14:textId="3400DA9B"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14073B">
        <w:rPr>
          <w:rFonts w:ascii="Calibri" w:hAnsi="Calibri" w:cs="Calibri"/>
          <w:color w:val="000000"/>
        </w:rPr>
        <w:t xml:space="preserve">Assistant Director of </w:t>
      </w:r>
      <w:r w:rsidR="00731A19">
        <w:rPr>
          <w:rFonts w:ascii="Calibri" w:hAnsi="Calibri" w:cs="Calibri"/>
          <w:color w:val="000000"/>
        </w:rPr>
        <w:t>Applications</w:t>
      </w:r>
      <w:r w:rsidR="00645F3E">
        <w:rPr>
          <w:rFonts w:ascii="Calibri" w:hAnsi="Calibri" w:cs="Calibri"/>
          <w:color w:val="000000" w:themeColor="text1"/>
        </w:rPr>
        <w:t xml:space="preserve"> (</w:t>
      </w:r>
      <w:r w:rsidR="00C44C16">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6DD9F070"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14073B">
        <w:rPr>
          <w:rFonts w:ascii="Calibri" w:hAnsi="Calibri" w:cs="Calibri"/>
          <w:color w:val="000000"/>
        </w:rPr>
        <w:t xml:space="preserve">Assistant Director of </w:t>
      </w:r>
      <w:r w:rsidR="00731A19">
        <w:rPr>
          <w:rFonts w:ascii="Calibri" w:hAnsi="Calibri" w:cs="Calibri"/>
          <w:color w:val="000000"/>
        </w:rPr>
        <w:t>Applications</w:t>
      </w:r>
      <w:r w:rsidR="00645F3E">
        <w:rPr>
          <w:rFonts w:ascii="Calibri" w:hAnsi="Calibri" w:cs="Calibri"/>
          <w:color w:val="000000" w:themeColor="text1"/>
        </w:rPr>
        <w:t xml:space="preserve"> (</w:t>
      </w:r>
      <w:r w:rsidR="0061601D">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Default="006305DE"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60A1391F" w14:textId="0F49989E" w:rsidR="000E79A1" w:rsidRPr="00304FDA" w:rsidRDefault="000E79A1" w:rsidP="000E79A1">
      <w:pPr>
        <w:pStyle w:val="LABBody10pt"/>
        <w:jc w:val="both"/>
        <w:rPr>
          <w:rFonts w:asciiTheme="minorHAnsi" w:hAnsiTheme="minorHAnsi" w:cstheme="minorHAnsi"/>
          <w:color w:val="000000"/>
          <w:sz w:val="22"/>
          <w:szCs w:val="22"/>
        </w:rPr>
      </w:pPr>
      <w:r w:rsidRPr="00304FDA">
        <w:rPr>
          <w:rFonts w:asciiTheme="minorHAnsi" w:hAnsiTheme="minorHAnsi" w:cstheme="minorHAnsi"/>
          <w:sz w:val="22"/>
          <w:szCs w:val="22"/>
          <w:lang w:val="en-GB"/>
        </w:rPr>
        <w:t xml:space="preserve">The annual leave for this position is </w:t>
      </w:r>
      <w:r w:rsidR="00645F3E">
        <w:rPr>
          <w:rFonts w:asciiTheme="minorHAnsi" w:hAnsiTheme="minorHAnsi" w:cstheme="minorHAnsi"/>
          <w:sz w:val="22"/>
          <w:szCs w:val="22"/>
          <w:lang w:val="en-GB"/>
        </w:rPr>
        <w:t>30</w:t>
      </w:r>
      <w:r w:rsidRPr="00304FDA">
        <w:rPr>
          <w:rFonts w:asciiTheme="minorHAnsi" w:hAnsiTheme="minorHAnsi" w:cstheme="minorHAnsi"/>
          <w:sz w:val="22"/>
          <w:szCs w:val="22"/>
          <w:lang w:val="en-GB"/>
        </w:rPr>
        <w:t xml:space="preserve"> days. This allowance is subject to the usual conditions regarding the granting of annual leave in the public service, is based on a five-day week and is exclusive of the usual public holidays. </w:t>
      </w:r>
    </w:p>
    <w:p w14:paraId="241936BA" w14:textId="77777777" w:rsidR="00CB0464" w:rsidRPr="00CB0464" w:rsidRDefault="00CB0464"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79951AD7"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731A1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Pensionable Age: The minimum age at which pension is payable is the same as the age of eligibility for the State Pension, currently 66. </w:t>
      </w:r>
    </w:p>
    <w:p w14:paraId="7D97E3B2" w14:textId="77777777" w:rsidR="00BD71B1" w:rsidRPr="00F96C00" w:rsidRDefault="00BD71B1" w:rsidP="00731A1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731A1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up-rated each year by reference to CPI). </w:t>
      </w:r>
    </w:p>
    <w:p w14:paraId="78E382CA" w14:textId="77777777" w:rsidR="00BD71B1" w:rsidRPr="004413C1" w:rsidRDefault="00BD71B1" w:rsidP="00731A19">
      <w:pPr>
        <w:pStyle w:val="ListParagraph"/>
        <w:numPr>
          <w:ilvl w:val="0"/>
          <w:numId w:val="3"/>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w:t>
      </w:r>
      <w:r w:rsidRPr="00433CD7">
        <w:rPr>
          <w:rFonts w:ascii="Calibri" w:hAnsi="Calibri" w:cs="Calibri"/>
          <w:color w:val="000000"/>
        </w:rPr>
        <w:lastRenderedPageBreak/>
        <w:t xml:space="preserve">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77777777" w:rsidR="004413C1" w:rsidRDefault="00BD71B1" w:rsidP="00731A19">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77777777" w:rsidR="004413C1" w:rsidRDefault="00BD71B1" w:rsidP="00731A19">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731A19">
      <w:pPr>
        <w:pStyle w:val="ListParagraph"/>
        <w:numPr>
          <w:ilvl w:val="0"/>
          <w:numId w:val="7"/>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lastRenderedPageBreak/>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17BBCC0B"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14073B">
        <w:rPr>
          <w:rFonts w:ascii="Calibri" w:hAnsi="Calibri" w:cs="Calibri"/>
          <w:color w:val="000000"/>
        </w:rPr>
        <w:t xml:space="preserve">Assistant Director of </w:t>
      </w:r>
      <w:r w:rsidR="00731A19">
        <w:rPr>
          <w:rFonts w:ascii="Calibri" w:hAnsi="Calibri" w:cs="Calibri"/>
          <w:color w:val="000000"/>
        </w:rPr>
        <w:t>Applications</w:t>
      </w:r>
      <w:r w:rsidR="00D51F25" w:rsidRPr="00D51F25">
        <w:rPr>
          <w:rFonts w:ascii="Calibri" w:hAnsi="Calibri" w:cs="Calibri"/>
          <w:color w:val="000000"/>
        </w:rPr>
        <w:t xml:space="preserve"> (</w:t>
      </w:r>
      <w:r w:rsidR="0061601D">
        <w:rPr>
          <w:rFonts w:ascii="Calibri" w:hAnsi="Calibri" w:cs="Calibri"/>
          <w:color w:val="000000"/>
        </w:rPr>
        <w:t>AP</w:t>
      </w:r>
      <w:r w:rsidR="00D51F25" w:rsidRPr="00D51F25">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5204CA25"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Long Term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9A779DE"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long term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72120A03" w14:textId="5A36FC84" w:rsidR="00491EBC" w:rsidRPr="0014073B" w:rsidRDefault="00491EBC">
      <w:pPr>
        <w:rPr>
          <w:rFonts w:ascii="Calibri" w:hAnsi="Calibri" w:cs="Calibri"/>
          <w:b/>
          <w:bCs/>
          <w:color w:val="EB7B2F"/>
          <w:lang w:val="en-GB"/>
        </w:rPr>
      </w:pPr>
    </w:p>
    <w:p w14:paraId="3916FF7D" w14:textId="77777777" w:rsidR="00BD71B1" w:rsidRPr="00323012" w:rsidRDefault="00BD71B1" w:rsidP="008E7BBD">
      <w:pPr>
        <w:pStyle w:val="Heading2"/>
        <w:rPr>
          <w:rFonts w:ascii="Arial" w:hAnsi="Arial" w:cs="Arial"/>
          <w:lang w:val="en-GB"/>
        </w:rPr>
      </w:pPr>
      <w:r w:rsidRPr="007D6ECA">
        <w:rPr>
          <w:lang w:val="en-GB"/>
        </w:rPr>
        <w:t>COMPETITION PROCESS</w:t>
      </w:r>
    </w:p>
    <w:p w14:paraId="4254358D" w14:textId="77777777" w:rsidR="00A157AF" w:rsidRDefault="00A157AF" w:rsidP="00B16013">
      <w:pPr>
        <w:pStyle w:val="Heading3"/>
      </w:pP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731A19">
      <w:pPr>
        <w:pStyle w:val="ListParagraph"/>
        <w:numPr>
          <w:ilvl w:val="0"/>
          <w:numId w:val="10"/>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30E05C22"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0A12C7" w:rsidRPr="00B81D82">
        <w:rPr>
          <w:rFonts w:cstheme="minorHAnsi"/>
        </w:rPr>
        <w:t xml:space="preserve">Monday, </w:t>
      </w:r>
      <w:r w:rsidR="00B81D82" w:rsidRPr="00B81D82">
        <w:rPr>
          <w:rFonts w:cstheme="minorHAnsi"/>
        </w:rPr>
        <w:t>1</w:t>
      </w:r>
      <w:r w:rsidR="00B81D82" w:rsidRPr="00B81D82">
        <w:rPr>
          <w:rFonts w:cstheme="minorHAnsi"/>
          <w:vertAlign w:val="superscript"/>
        </w:rPr>
        <w:t>st</w:t>
      </w:r>
      <w:r w:rsidR="00B81D82" w:rsidRPr="00B81D82">
        <w:rPr>
          <w:rFonts w:cstheme="minorHAnsi"/>
        </w:rPr>
        <w:t xml:space="preserve"> </w:t>
      </w:r>
      <w:r w:rsidR="000A12C7" w:rsidRPr="00B81D82">
        <w:rPr>
          <w:rFonts w:cstheme="minorHAnsi"/>
        </w:rPr>
        <w:t>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00362466"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0A12C7" w:rsidRPr="000A12C7">
        <w:rPr>
          <w:rFonts w:ascii="Calibri" w:hAnsi="Calibri" w:cs="Calibri"/>
          <w:b/>
          <w:bCs/>
          <w:color w:val="000000"/>
        </w:rPr>
        <w:t xml:space="preserve">Monday, </w:t>
      </w:r>
      <w:r w:rsidR="00B81D82">
        <w:rPr>
          <w:rFonts w:ascii="Calibri" w:hAnsi="Calibri" w:cs="Calibri"/>
          <w:b/>
          <w:bCs/>
          <w:color w:val="000000"/>
        </w:rPr>
        <w:t>1</w:t>
      </w:r>
      <w:r w:rsidR="00B81D82" w:rsidRPr="00B81D82">
        <w:rPr>
          <w:rFonts w:ascii="Calibri" w:hAnsi="Calibri" w:cs="Calibri"/>
          <w:b/>
          <w:bCs/>
          <w:color w:val="000000"/>
          <w:vertAlign w:val="superscript"/>
        </w:rPr>
        <w:t>st</w:t>
      </w:r>
      <w:r w:rsidR="000A12C7" w:rsidRPr="000A12C7">
        <w:rPr>
          <w:rFonts w:ascii="Calibri" w:hAnsi="Calibri" w:cs="Calibri"/>
          <w:b/>
          <w:bCs/>
          <w:color w:val="000000"/>
        </w:rPr>
        <w:t xml:space="preserve"> 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Pr="000245F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6B3888F" w14:textId="77777777" w:rsidR="00BE1CA4" w:rsidRPr="00BD4BDC" w:rsidRDefault="00BE1CA4"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0C093E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lastRenderedPageBreak/>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16880369"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0F3370" w:rsidRPr="00A12E40">
        <w:rPr>
          <w:rFonts w:ascii="Calibri" w:hAnsi="Calibri" w:cs="Calibri"/>
          <w:color w:val="000000" w:themeColor="text1"/>
        </w:rPr>
        <w:t>The shortlisting criteria may include both the essential and desirable criteria specified for the position.</w:t>
      </w:r>
      <w:r w:rsidR="000F3370" w:rsidRPr="000F3370">
        <w:rPr>
          <w:rFonts w:ascii="Calibri" w:hAnsi="Calibri" w:cs="Calibri"/>
          <w:color w:val="000000" w:themeColor="text1"/>
        </w:rPr>
        <w:t xml:space="preserve">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731A1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731A1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731A19">
      <w:pPr>
        <w:pStyle w:val="ListParagraph"/>
        <w:numPr>
          <w:ilvl w:val="0"/>
          <w:numId w:val="5"/>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731A19">
      <w:pPr>
        <w:pStyle w:val="ListParagraph"/>
        <w:numPr>
          <w:ilvl w:val="0"/>
          <w:numId w:val="5"/>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731A1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731A1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731A19">
      <w:pPr>
        <w:pStyle w:val="ListParagraph"/>
        <w:numPr>
          <w:ilvl w:val="0"/>
          <w:numId w:val="5"/>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14E5B958"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At the final stage, candidates who meet the required standard for the job are placed in order of merit and considered for appointment in that order.</w:t>
      </w:r>
    </w:p>
    <w:p w14:paraId="2C940D47" w14:textId="77777777" w:rsidR="00632D92" w:rsidRDefault="00632D92" w:rsidP="00CA70C7">
      <w:pPr>
        <w:autoSpaceDE w:val="0"/>
        <w:autoSpaceDN w:val="0"/>
        <w:adjustRightInd w:val="0"/>
        <w:spacing w:after="0"/>
        <w:jc w:val="both"/>
        <w:rPr>
          <w:rFonts w:ascii="Calibri" w:hAnsi="Calibri" w:cs="Calibri"/>
          <w:color w:val="000000" w:themeColor="text1"/>
        </w:rPr>
      </w:pPr>
    </w:p>
    <w:p w14:paraId="428D53FB" w14:textId="10854AAC" w:rsidR="00632D92" w:rsidRPr="006C6DB9" w:rsidRDefault="00632D92" w:rsidP="00632D92">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 xml:space="preserve">At the final stage, candidates who meet the required standard for the job are placed on a panel in order of merit. Should future vacancies arise for the role of </w:t>
      </w:r>
      <w:r w:rsidRPr="00CE6E53">
        <w:rPr>
          <w:rFonts w:ascii="Calibri" w:hAnsi="Calibri" w:cs="Calibri"/>
          <w:color w:val="000000" w:themeColor="text1"/>
        </w:rPr>
        <w:t xml:space="preserve">Assistant Director of </w:t>
      </w:r>
      <w:r>
        <w:rPr>
          <w:rFonts w:ascii="Calibri" w:hAnsi="Calibri" w:cs="Calibri"/>
          <w:color w:val="000000" w:themeColor="text1"/>
        </w:rPr>
        <w:t>Application</w:t>
      </w:r>
      <w:r w:rsidRPr="00CE6E53">
        <w:rPr>
          <w:rFonts w:ascii="Calibri" w:hAnsi="Calibri" w:cs="Calibri"/>
          <w:color w:val="000000" w:themeColor="text1"/>
        </w:rPr>
        <w:t>s (AP - Standard Scale) or similar roles</w:t>
      </w:r>
      <w:r w:rsidR="00282255">
        <w:rPr>
          <w:rFonts w:ascii="Calibri" w:hAnsi="Calibri" w:cs="Calibri"/>
          <w:color w:val="000000" w:themeColor="text1"/>
        </w:rPr>
        <w:t xml:space="preserve"> </w:t>
      </w:r>
      <w:r w:rsidR="00282255">
        <w:rPr>
          <w:rFonts w:ascii="Calibri" w:hAnsi="Calibri" w:cs="Calibri"/>
          <w:color w:val="000000" w:themeColor="text1"/>
          <w:lang w:val="en-US"/>
        </w:rPr>
        <w:t>within the same Directorate</w:t>
      </w:r>
      <w:r w:rsidRPr="006C6DB9">
        <w:rPr>
          <w:rFonts w:ascii="Calibri" w:hAnsi="Calibri" w:cs="Calibri"/>
          <w:color w:val="000000" w:themeColor="text1"/>
        </w:rPr>
        <w:t>, these may be offered to those on the panel in order of merit.</w:t>
      </w:r>
    </w:p>
    <w:p w14:paraId="42DBA13F" w14:textId="77777777" w:rsidR="00632D92" w:rsidRPr="006C6DB9" w:rsidRDefault="00632D92" w:rsidP="00632D92">
      <w:pPr>
        <w:autoSpaceDE w:val="0"/>
        <w:autoSpaceDN w:val="0"/>
        <w:adjustRightInd w:val="0"/>
        <w:spacing w:after="0"/>
        <w:jc w:val="both"/>
        <w:rPr>
          <w:rFonts w:ascii="Calibri" w:hAnsi="Calibri" w:cs="Calibri"/>
          <w:color w:val="000000" w:themeColor="text1"/>
        </w:rPr>
      </w:pPr>
    </w:p>
    <w:p w14:paraId="7EC5B849" w14:textId="77777777" w:rsidR="00632D92" w:rsidRPr="006C6DB9" w:rsidRDefault="00632D92" w:rsidP="00632D92">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Any panel created will expire after a designated period from its establishment (eighteen months), or when it has been exhausted, whichever is sooner. The GRAI may decide on the number of candidates to be placed on any such panel.</w:t>
      </w:r>
    </w:p>
    <w:p w14:paraId="023BD6E3" w14:textId="77777777" w:rsidR="00632D92" w:rsidRPr="006C6DB9" w:rsidRDefault="00632D92" w:rsidP="00632D92">
      <w:pPr>
        <w:autoSpaceDE w:val="0"/>
        <w:autoSpaceDN w:val="0"/>
        <w:adjustRightInd w:val="0"/>
        <w:spacing w:after="0"/>
        <w:jc w:val="both"/>
        <w:rPr>
          <w:rFonts w:ascii="Calibri" w:hAnsi="Calibri" w:cs="Calibri"/>
          <w:color w:val="000000" w:themeColor="text1"/>
        </w:rPr>
      </w:pPr>
    </w:p>
    <w:p w14:paraId="1DF10659" w14:textId="4CAF7A70" w:rsidR="00632D92" w:rsidRPr="00433CD7" w:rsidRDefault="00632D92" w:rsidP="00632D92">
      <w:pPr>
        <w:autoSpaceDE w:val="0"/>
        <w:autoSpaceDN w:val="0"/>
        <w:adjustRightInd w:val="0"/>
        <w:spacing w:after="0"/>
        <w:jc w:val="both"/>
        <w:rPr>
          <w:rFonts w:ascii="Calibri" w:hAnsi="Calibri" w:cs="Calibri"/>
          <w:color w:val="000000"/>
        </w:rPr>
      </w:pPr>
      <w:r w:rsidRPr="006C6DB9">
        <w:rPr>
          <w:rFonts w:ascii="Calibri" w:hAnsi="Calibri" w:cs="Calibri"/>
          <w:color w:val="000000" w:themeColor="text1"/>
        </w:rPr>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r>
        <w:rPr>
          <w:rFonts w:ascii="Calibri" w:hAnsi="Calibri" w:cs="Calibri"/>
          <w:color w:val="000000" w:themeColor="text1"/>
        </w:rPr>
        <w:t>.</w:t>
      </w:r>
    </w:p>
    <w:p w14:paraId="4C040E8E" w14:textId="77777777" w:rsidR="003750EC" w:rsidRPr="00433CD7" w:rsidRDefault="003750EC"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lastRenderedPageBreak/>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5AC3F0DC"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Pr="00433CD7"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731A1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731A1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731A1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731A1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731A1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452847CC" w14:textId="77777777" w:rsidR="00A631C5" w:rsidRDefault="00A631C5" w:rsidP="00CA70C7">
      <w:pPr>
        <w:autoSpaceDE w:val="0"/>
        <w:autoSpaceDN w:val="0"/>
        <w:adjustRightInd w:val="0"/>
        <w:spacing w:after="0"/>
        <w:jc w:val="both"/>
        <w:rPr>
          <w:rFonts w:ascii="Calibri" w:hAnsi="Calibri" w:cs="Calibri"/>
          <w:b/>
          <w:bCs/>
          <w:color w:val="000000" w:themeColor="text1"/>
        </w:rPr>
      </w:pPr>
    </w:p>
    <w:p w14:paraId="7E19FFAD" w14:textId="51084412"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lastRenderedPageBreak/>
        <w:t>Candidates must:</w:t>
      </w:r>
    </w:p>
    <w:p w14:paraId="46728F60" w14:textId="77777777" w:rsidR="00697C96" w:rsidRPr="00C442AF" w:rsidRDefault="00697C96" w:rsidP="00731A1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731A1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731A1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731A19">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731A19">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648E66D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complainant must outline the facts that they believe show that the process followed was wrong. </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73B60454"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4D0450E" w14:textId="77777777" w:rsidR="00975B0B" w:rsidRDefault="00975B0B" w:rsidP="00C442AF">
      <w:pPr>
        <w:pStyle w:val="Heading3"/>
      </w:pPr>
    </w:p>
    <w:p w14:paraId="14F5F910" w14:textId="77777777" w:rsidR="00917A29" w:rsidRPr="00C442AF" w:rsidRDefault="00917A29" w:rsidP="00C442AF">
      <w:pPr>
        <w:pStyle w:val="Heading3"/>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Pr="00433CD7" w:rsidRDefault="00917A29"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7777777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w:t>
      </w:r>
      <w:r w:rsidRPr="00433CD7">
        <w:rPr>
          <w:rFonts w:ascii="Calibri" w:hAnsi="Calibri" w:cs="Calibri"/>
          <w:color w:val="000000"/>
        </w:rPr>
        <w:lastRenderedPageBreak/>
        <w:t xml:space="preserve">putting themselves to unnecessary effort/expense and will not be offered a position from this competition. </w:t>
      </w:r>
    </w:p>
    <w:p w14:paraId="41DDBFB1" w14:textId="77777777" w:rsid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3A5D9BA"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0FF89001" w:rsidR="00D052F4" w:rsidRPr="0014073B" w:rsidRDefault="00EF0E37" w:rsidP="0014073B">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14073B"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BFBB" w14:textId="77777777" w:rsidR="00C77303" w:rsidRDefault="00C77303" w:rsidP="002A7309">
      <w:pPr>
        <w:spacing w:after="0"/>
      </w:pPr>
      <w:r>
        <w:separator/>
      </w:r>
    </w:p>
  </w:endnote>
  <w:endnote w:type="continuationSeparator" w:id="0">
    <w:p w14:paraId="5D3D5EB7" w14:textId="77777777" w:rsidR="00C77303" w:rsidRDefault="00C77303"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1135" w14:textId="77777777" w:rsidR="00C77303" w:rsidRDefault="00C77303" w:rsidP="002A7309">
      <w:pPr>
        <w:spacing w:after="0"/>
      </w:pPr>
      <w:r>
        <w:separator/>
      </w:r>
    </w:p>
  </w:footnote>
  <w:footnote w:type="continuationSeparator" w:id="0">
    <w:p w14:paraId="0CFC2FB3" w14:textId="77777777" w:rsidR="00C77303" w:rsidRDefault="00C77303"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206B5E9E"/>
    <w:multiLevelType w:val="hybridMultilevel"/>
    <w:tmpl w:val="213A1D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510239"/>
    <w:multiLevelType w:val="hybridMultilevel"/>
    <w:tmpl w:val="FAC85F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5570F"/>
    <w:multiLevelType w:val="hybridMultilevel"/>
    <w:tmpl w:val="6382F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A40D34"/>
    <w:multiLevelType w:val="hybridMultilevel"/>
    <w:tmpl w:val="8F624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A8693E"/>
    <w:multiLevelType w:val="hybridMultilevel"/>
    <w:tmpl w:val="851E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F3770C"/>
    <w:multiLevelType w:val="hybridMultilevel"/>
    <w:tmpl w:val="BC721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5690741">
    <w:abstractNumId w:val="0"/>
  </w:num>
  <w:num w:numId="2" w16cid:durableId="767190295">
    <w:abstractNumId w:val="10"/>
  </w:num>
  <w:num w:numId="3" w16cid:durableId="1304888150">
    <w:abstractNumId w:val="11"/>
  </w:num>
  <w:num w:numId="4" w16cid:durableId="1556502930">
    <w:abstractNumId w:val="24"/>
  </w:num>
  <w:num w:numId="5" w16cid:durableId="214044159">
    <w:abstractNumId w:val="9"/>
  </w:num>
  <w:num w:numId="6" w16cid:durableId="1057632912">
    <w:abstractNumId w:val="13"/>
  </w:num>
  <w:num w:numId="7" w16cid:durableId="1685283702">
    <w:abstractNumId w:val="4"/>
  </w:num>
  <w:num w:numId="8" w16cid:durableId="1361274772">
    <w:abstractNumId w:val="18"/>
  </w:num>
  <w:num w:numId="9" w16cid:durableId="1759673082">
    <w:abstractNumId w:val="23"/>
  </w:num>
  <w:num w:numId="10" w16cid:durableId="734083440">
    <w:abstractNumId w:val="19"/>
  </w:num>
  <w:num w:numId="11" w16cid:durableId="17538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900763">
    <w:abstractNumId w:val="3"/>
  </w:num>
  <w:num w:numId="13" w16cid:durableId="1652707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937548">
    <w:abstractNumId w:val="20"/>
  </w:num>
  <w:num w:numId="15" w16cid:durableId="1731346974">
    <w:abstractNumId w:val="5"/>
  </w:num>
  <w:num w:numId="16" w16cid:durableId="532691267">
    <w:abstractNumId w:val="22"/>
  </w:num>
  <w:num w:numId="17" w16cid:durableId="371463364">
    <w:abstractNumId w:val="12"/>
  </w:num>
  <w:num w:numId="18" w16cid:durableId="1785156268">
    <w:abstractNumId w:val="16"/>
  </w:num>
  <w:num w:numId="19" w16cid:durableId="1346862222">
    <w:abstractNumId w:val="6"/>
  </w:num>
  <w:num w:numId="20" w16cid:durableId="441999441">
    <w:abstractNumId w:val="15"/>
  </w:num>
  <w:num w:numId="21" w16cid:durableId="685210289">
    <w:abstractNumId w:val="7"/>
  </w:num>
  <w:num w:numId="22" w16cid:durableId="1969243888">
    <w:abstractNumId w:val="2"/>
  </w:num>
  <w:num w:numId="23" w16cid:durableId="1967929282">
    <w:abstractNumId w:val="14"/>
  </w:num>
  <w:num w:numId="24" w16cid:durableId="1010985794">
    <w:abstractNumId w:val="17"/>
  </w:num>
  <w:num w:numId="25" w16cid:durableId="10945900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12C7"/>
    <w:rsid w:val="000A4007"/>
    <w:rsid w:val="000A48E0"/>
    <w:rsid w:val="000B13C6"/>
    <w:rsid w:val="000B48A6"/>
    <w:rsid w:val="000C3143"/>
    <w:rsid w:val="000C3437"/>
    <w:rsid w:val="000C3AB7"/>
    <w:rsid w:val="000C4E52"/>
    <w:rsid w:val="000D05DC"/>
    <w:rsid w:val="000D0EE1"/>
    <w:rsid w:val="000D19AB"/>
    <w:rsid w:val="000D77A5"/>
    <w:rsid w:val="000E1E72"/>
    <w:rsid w:val="000E79A1"/>
    <w:rsid w:val="000F0517"/>
    <w:rsid w:val="000F0D46"/>
    <w:rsid w:val="000F3370"/>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073B"/>
    <w:rsid w:val="00141957"/>
    <w:rsid w:val="00143C54"/>
    <w:rsid w:val="00144133"/>
    <w:rsid w:val="00145C24"/>
    <w:rsid w:val="0015011E"/>
    <w:rsid w:val="00153358"/>
    <w:rsid w:val="00153B55"/>
    <w:rsid w:val="00155106"/>
    <w:rsid w:val="0015559A"/>
    <w:rsid w:val="00172D2D"/>
    <w:rsid w:val="0017359C"/>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2111"/>
    <w:rsid w:val="001B1411"/>
    <w:rsid w:val="001B4FC5"/>
    <w:rsid w:val="001B6352"/>
    <w:rsid w:val="001B6D1B"/>
    <w:rsid w:val="001C288B"/>
    <w:rsid w:val="001C6807"/>
    <w:rsid w:val="001D04C5"/>
    <w:rsid w:val="001D1711"/>
    <w:rsid w:val="001D2A6A"/>
    <w:rsid w:val="001D3832"/>
    <w:rsid w:val="001D5777"/>
    <w:rsid w:val="001D79A0"/>
    <w:rsid w:val="001E14D9"/>
    <w:rsid w:val="001E25E7"/>
    <w:rsid w:val="001F0E34"/>
    <w:rsid w:val="001F2458"/>
    <w:rsid w:val="00204AE1"/>
    <w:rsid w:val="002063FF"/>
    <w:rsid w:val="0021135E"/>
    <w:rsid w:val="00211FB7"/>
    <w:rsid w:val="002125C1"/>
    <w:rsid w:val="00212696"/>
    <w:rsid w:val="002132D8"/>
    <w:rsid w:val="00215D19"/>
    <w:rsid w:val="0021661B"/>
    <w:rsid w:val="00217CA5"/>
    <w:rsid w:val="002272C4"/>
    <w:rsid w:val="00232B73"/>
    <w:rsid w:val="00240A0C"/>
    <w:rsid w:val="0024170C"/>
    <w:rsid w:val="002425F2"/>
    <w:rsid w:val="00242B22"/>
    <w:rsid w:val="00244E59"/>
    <w:rsid w:val="00245B23"/>
    <w:rsid w:val="00250F47"/>
    <w:rsid w:val="002529D4"/>
    <w:rsid w:val="00253713"/>
    <w:rsid w:val="00255648"/>
    <w:rsid w:val="00256FBE"/>
    <w:rsid w:val="00257D17"/>
    <w:rsid w:val="002600B2"/>
    <w:rsid w:val="00260D60"/>
    <w:rsid w:val="00267F37"/>
    <w:rsid w:val="00271577"/>
    <w:rsid w:val="00272576"/>
    <w:rsid w:val="00273BA1"/>
    <w:rsid w:val="00274F4B"/>
    <w:rsid w:val="002764FF"/>
    <w:rsid w:val="00282255"/>
    <w:rsid w:val="00290EEF"/>
    <w:rsid w:val="00293BE9"/>
    <w:rsid w:val="00293C87"/>
    <w:rsid w:val="00294D9A"/>
    <w:rsid w:val="002A138B"/>
    <w:rsid w:val="002A5F96"/>
    <w:rsid w:val="002A7309"/>
    <w:rsid w:val="002B12D7"/>
    <w:rsid w:val="002B28A3"/>
    <w:rsid w:val="002B42D6"/>
    <w:rsid w:val="002C0FFF"/>
    <w:rsid w:val="002C2B61"/>
    <w:rsid w:val="002C5CE7"/>
    <w:rsid w:val="002C5DCE"/>
    <w:rsid w:val="002C79B1"/>
    <w:rsid w:val="002D23F7"/>
    <w:rsid w:val="002D2584"/>
    <w:rsid w:val="002E12E8"/>
    <w:rsid w:val="002E49DD"/>
    <w:rsid w:val="002F019D"/>
    <w:rsid w:val="00301BC1"/>
    <w:rsid w:val="00303AB6"/>
    <w:rsid w:val="00305411"/>
    <w:rsid w:val="0030550D"/>
    <w:rsid w:val="00305716"/>
    <w:rsid w:val="00315E2D"/>
    <w:rsid w:val="00323012"/>
    <w:rsid w:val="0033147D"/>
    <w:rsid w:val="00331A99"/>
    <w:rsid w:val="0033387F"/>
    <w:rsid w:val="00341F7A"/>
    <w:rsid w:val="003440A9"/>
    <w:rsid w:val="003502A4"/>
    <w:rsid w:val="00356361"/>
    <w:rsid w:val="00356977"/>
    <w:rsid w:val="00357AB3"/>
    <w:rsid w:val="0036125B"/>
    <w:rsid w:val="00364F73"/>
    <w:rsid w:val="00366227"/>
    <w:rsid w:val="0036631E"/>
    <w:rsid w:val="00366F0D"/>
    <w:rsid w:val="0036762E"/>
    <w:rsid w:val="00372A2E"/>
    <w:rsid w:val="003750EC"/>
    <w:rsid w:val="003765D6"/>
    <w:rsid w:val="00377038"/>
    <w:rsid w:val="00377EC3"/>
    <w:rsid w:val="00380C81"/>
    <w:rsid w:val="00381117"/>
    <w:rsid w:val="003825D4"/>
    <w:rsid w:val="00383EAE"/>
    <w:rsid w:val="00386EE8"/>
    <w:rsid w:val="003961C2"/>
    <w:rsid w:val="00396A03"/>
    <w:rsid w:val="003A7004"/>
    <w:rsid w:val="003B43A0"/>
    <w:rsid w:val="003B5A0F"/>
    <w:rsid w:val="003C3022"/>
    <w:rsid w:val="003C3FFD"/>
    <w:rsid w:val="003C6D62"/>
    <w:rsid w:val="003C76BB"/>
    <w:rsid w:val="003D118A"/>
    <w:rsid w:val="003D2627"/>
    <w:rsid w:val="003D3353"/>
    <w:rsid w:val="003D4928"/>
    <w:rsid w:val="003D59CC"/>
    <w:rsid w:val="003D66A8"/>
    <w:rsid w:val="003E1927"/>
    <w:rsid w:val="003E289E"/>
    <w:rsid w:val="003E28A5"/>
    <w:rsid w:val="003E5420"/>
    <w:rsid w:val="003E72AE"/>
    <w:rsid w:val="003F21BB"/>
    <w:rsid w:val="003F798F"/>
    <w:rsid w:val="003F7DCD"/>
    <w:rsid w:val="00401D94"/>
    <w:rsid w:val="00415441"/>
    <w:rsid w:val="00417105"/>
    <w:rsid w:val="00421C40"/>
    <w:rsid w:val="004238E3"/>
    <w:rsid w:val="00425A3F"/>
    <w:rsid w:val="004278CC"/>
    <w:rsid w:val="00431481"/>
    <w:rsid w:val="00433A42"/>
    <w:rsid w:val="00433CD7"/>
    <w:rsid w:val="00435E64"/>
    <w:rsid w:val="00437BB8"/>
    <w:rsid w:val="0044012A"/>
    <w:rsid w:val="004413C1"/>
    <w:rsid w:val="0044616A"/>
    <w:rsid w:val="00446BA4"/>
    <w:rsid w:val="00447197"/>
    <w:rsid w:val="00453EA5"/>
    <w:rsid w:val="00461E01"/>
    <w:rsid w:val="0046545D"/>
    <w:rsid w:val="004659EE"/>
    <w:rsid w:val="00473727"/>
    <w:rsid w:val="00473E23"/>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60D"/>
    <w:rsid w:val="00501DF7"/>
    <w:rsid w:val="00507479"/>
    <w:rsid w:val="00512520"/>
    <w:rsid w:val="00517E09"/>
    <w:rsid w:val="00523E28"/>
    <w:rsid w:val="00523FF1"/>
    <w:rsid w:val="005256F9"/>
    <w:rsid w:val="005307A1"/>
    <w:rsid w:val="00530EA7"/>
    <w:rsid w:val="00533000"/>
    <w:rsid w:val="0053498A"/>
    <w:rsid w:val="00541EE6"/>
    <w:rsid w:val="0054255D"/>
    <w:rsid w:val="005441A6"/>
    <w:rsid w:val="00544B12"/>
    <w:rsid w:val="005451D9"/>
    <w:rsid w:val="00545EBA"/>
    <w:rsid w:val="00546F3C"/>
    <w:rsid w:val="00546FBD"/>
    <w:rsid w:val="0055143D"/>
    <w:rsid w:val="00552411"/>
    <w:rsid w:val="0056138F"/>
    <w:rsid w:val="00574916"/>
    <w:rsid w:val="00582643"/>
    <w:rsid w:val="00583491"/>
    <w:rsid w:val="00583ADE"/>
    <w:rsid w:val="00585D89"/>
    <w:rsid w:val="00587238"/>
    <w:rsid w:val="00590F0D"/>
    <w:rsid w:val="00592336"/>
    <w:rsid w:val="005925CF"/>
    <w:rsid w:val="0059750C"/>
    <w:rsid w:val="005A1ED5"/>
    <w:rsid w:val="005A47C0"/>
    <w:rsid w:val="005A594E"/>
    <w:rsid w:val="005A5D28"/>
    <w:rsid w:val="005A79B8"/>
    <w:rsid w:val="005B164C"/>
    <w:rsid w:val="005B4D4C"/>
    <w:rsid w:val="005B691B"/>
    <w:rsid w:val="005C0219"/>
    <w:rsid w:val="005C1D78"/>
    <w:rsid w:val="005C4AE5"/>
    <w:rsid w:val="005D0F40"/>
    <w:rsid w:val="005D2B5D"/>
    <w:rsid w:val="005F1DBB"/>
    <w:rsid w:val="005F7455"/>
    <w:rsid w:val="00600D2D"/>
    <w:rsid w:val="00600F81"/>
    <w:rsid w:val="006048C3"/>
    <w:rsid w:val="00606F8C"/>
    <w:rsid w:val="006154DE"/>
    <w:rsid w:val="0061601D"/>
    <w:rsid w:val="00620170"/>
    <w:rsid w:val="00623841"/>
    <w:rsid w:val="00623F48"/>
    <w:rsid w:val="00625CDF"/>
    <w:rsid w:val="00627619"/>
    <w:rsid w:val="00627948"/>
    <w:rsid w:val="006305DE"/>
    <w:rsid w:val="00632D92"/>
    <w:rsid w:val="00632DD9"/>
    <w:rsid w:val="00637433"/>
    <w:rsid w:val="00645549"/>
    <w:rsid w:val="00645F3E"/>
    <w:rsid w:val="00647117"/>
    <w:rsid w:val="00650D70"/>
    <w:rsid w:val="006543D3"/>
    <w:rsid w:val="006601B8"/>
    <w:rsid w:val="00661374"/>
    <w:rsid w:val="00664FD7"/>
    <w:rsid w:val="0066535D"/>
    <w:rsid w:val="00671827"/>
    <w:rsid w:val="006744CB"/>
    <w:rsid w:val="006778D3"/>
    <w:rsid w:val="00681B83"/>
    <w:rsid w:val="00681F12"/>
    <w:rsid w:val="006851C7"/>
    <w:rsid w:val="00685942"/>
    <w:rsid w:val="00687229"/>
    <w:rsid w:val="0069787F"/>
    <w:rsid w:val="00697C96"/>
    <w:rsid w:val="006A07D0"/>
    <w:rsid w:val="006A1644"/>
    <w:rsid w:val="006A1E55"/>
    <w:rsid w:val="006A21CC"/>
    <w:rsid w:val="006B73BB"/>
    <w:rsid w:val="006C1DBD"/>
    <w:rsid w:val="006C26EE"/>
    <w:rsid w:val="006C4492"/>
    <w:rsid w:val="006C6047"/>
    <w:rsid w:val="006D387C"/>
    <w:rsid w:val="006D5084"/>
    <w:rsid w:val="006E092E"/>
    <w:rsid w:val="006E09AC"/>
    <w:rsid w:val="006E240D"/>
    <w:rsid w:val="006E4D1D"/>
    <w:rsid w:val="006F08D5"/>
    <w:rsid w:val="006F0F4B"/>
    <w:rsid w:val="006F3CCF"/>
    <w:rsid w:val="006F4BCC"/>
    <w:rsid w:val="0070071C"/>
    <w:rsid w:val="0070318E"/>
    <w:rsid w:val="00704756"/>
    <w:rsid w:val="00705141"/>
    <w:rsid w:val="00710922"/>
    <w:rsid w:val="0071670A"/>
    <w:rsid w:val="00716760"/>
    <w:rsid w:val="0071725E"/>
    <w:rsid w:val="00722D32"/>
    <w:rsid w:val="0072362E"/>
    <w:rsid w:val="007255B2"/>
    <w:rsid w:val="007308AE"/>
    <w:rsid w:val="00731A19"/>
    <w:rsid w:val="0073527A"/>
    <w:rsid w:val="0073539A"/>
    <w:rsid w:val="0073601C"/>
    <w:rsid w:val="007453F4"/>
    <w:rsid w:val="00746304"/>
    <w:rsid w:val="00750197"/>
    <w:rsid w:val="007535E7"/>
    <w:rsid w:val="00753C86"/>
    <w:rsid w:val="00761D7B"/>
    <w:rsid w:val="007631E4"/>
    <w:rsid w:val="00767947"/>
    <w:rsid w:val="00770DE9"/>
    <w:rsid w:val="00776747"/>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F0732"/>
    <w:rsid w:val="007F5F86"/>
    <w:rsid w:val="00801C93"/>
    <w:rsid w:val="00802893"/>
    <w:rsid w:val="00803148"/>
    <w:rsid w:val="00804120"/>
    <w:rsid w:val="00805080"/>
    <w:rsid w:val="00807770"/>
    <w:rsid w:val="00810AA2"/>
    <w:rsid w:val="00810FD5"/>
    <w:rsid w:val="00816320"/>
    <w:rsid w:val="008255FF"/>
    <w:rsid w:val="00841799"/>
    <w:rsid w:val="008424FC"/>
    <w:rsid w:val="00843203"/>
    <w:rsid w:val="00850E8A"/>
    <w:rsid w:val="00851AE3"/>
    <w:rsid w:val="00852BDA"/>
    <w:rsid w:val="00854856"/>
    <w:rsid w:val="0086248A"/>
    <w:rsid w:val="00865F78"/>
    <w:rsid w:val="00865F79"/>
    <w:rsid w:val="0087255B"/>
    <w:rsid w:val="0087507F"/>
    <w:rsid w:val="008758B7"/>
    <w:rsid w:val="0088116E"/>
    <w:rsid w:val="008835AC"/>
    <w:rsid w:val="00885B45"/>
    <w:rsid w:val="00890353"/>
    <w:rsid w:val="00890FCA"/>
    <w:rsid w:val="00893D8B"/>
    <w:rsid w:val="00895404"/>
    <w:rsid w:val="0089592F"/>
    <w:rsid w:val="008A484A"/>
    <w:rsid w:val="008B03D2"/>
    <w:rsid w:val="008B15D4"/>
    <w:rsid w:val="008B2D33"/>
    <w:rsid w:val="008B4089"/>
    <w:rsid w:val="008C0ED9"/>
    <w:rsid w:val="008C25DD"/>
    <w:rsid w:val="008C392C"/>
    <w:rsid w:val="008C431E"/>
    <w:rsid w:val="008C477E"/>
    <w:rsid w:val="008D232C"/>
    <w:rsid w:val="008D253C"/>
    <w:rsid w:val="008D3500"/>
    <w:rsid w:val="008D6493"/>
    <w:rsid w:val="008D78C5"/>
    <w:rsid w:val="008D7AD7"/>
    <w:rsid w:val="008E21CA"/>
    <w:rsid w:val="008E7BBD"/>
    <w:rsid w:val="008F7177"/>
    <w:rsid w:val="00902556"/>
    <w:rsid w:val="00910B7B"/>
    <w:rsid w:val="00912DC1"/>
    <w:rsid w:val="00912FE6"/>
    <w:rsid w:val="009167A5"/>
    <w:rsid w:val="0091714B"/>
    <w:rsid w:val="009178B2"/>
    <w:rsid w:val="00917A29"/>
    <w:rsid w:val="0092423D"/>
    <w:rsid w:val="00925758"/>
    <w:rsid w:val="009261D4"/>
    <w:rsid w:val="00926379"/>
    <w:rsid w:val="00930FC0"/>
    <w:rsid w:val="0093140F"/>
    <w:rsid w:val="0093418A"/>
    <w:rsid w:val="009362CF"/>
    <w:rsid w:val="00937E64"/>
    <w:rsid w:val="00940A2F"/>
    <w:rsid w:val="00941032"/>
    <w:rsid w:val="009425BC"/>
    <w:rsid w:val="00953800"/>
    <w:rsid w:val="00955341"/>
    <w:rsid w:val="00961532"/>
    <w:rsid w:val="009679CE"/>
    <w:rsid w:val="00975B0B"/>
    <w:rsid w:val="0097741A"/>
    <w:rsid w:val="00991A9D"/>
    <w:rsid w:val="00997807"/>
    <w:rsid w:val="009B40C1"/>
    <w:rsid w:val="009B43AC"/>
    <w:rsid w:val="009B4F02"/>
    <w:rsid w:val="009C12B0"/>
    <w:rsid w:val="009C4226"/>
    <w:rsid w:val="009D0ADA"/>
    <w:rsid w:val="009D33AA"/>
    <w:rsid w:val="009D79DC"/>
    <w:rsid w:val="009E053A"/>
    <w:rsid w:val="009E6DA0"/>
    <w:rsid w:val="009F2D8D"/>
    <w:rsid w:val="009F6A1C"/>
    <w:rsid w:val="00A00E56"/>
    <w:rsid w:val="00A02798"/>
    <w:rsid w:val="00A06A33"/>
    <w:rsid w:val="00A12360"/>
    <w:rsid w:val="00A12AD6"/>
    <w:rsid w:val="00A12E40"/>
    <w:rsid w:val="00A157AF"/>
    <w:rsid w:val="00A2103F"/>
    <w:rsid w:val="00A23103"/>
    <w:rsid w:val="00A2337C"/>
    <w:rsid w:val="00A25136"/>
    <w:rsid w:val="00A33B45"/>
    <w:rsid w:val="00A34CF4"/>
    <w:rsid w:val="00A4175F"/>
    <w:rsid w:val="00A46A40"/>
    <w:rsid w:val="00A50DAB"/>
    <w:rsid w:val="00A52BF8"/>
    <w:rsid w:val="00A579DD"/>
    <w:rsid w:val="00A631C5"/>
    <w:rsid w:val="00A63857"/>
    <w:rsid w:val="00A674E9"/>
    <w:rsid w:val="00A67890"/>
    <w:rsid w:val="00A721A0"/>
    <w:rsid w:val="00A7282A"/>
    <w:rsid w:val="00A81ADD"/>
    <w:rsid w:val="00A82288"/>
    <w:rsid w:val="00A825A4"/>
    <w:rsid w:val="00A92C1E"/>
    <w:rsid w:val="00A96BCB"/>
    <w:rsid w:val="00A970A9"/>
    <w:rsid w:val="00A97BDE"/>
    <w:rsid w:val="00AA084D"/>
    <w:rsid w:val="00AA3724"/>
    <w:rsid w:val="00AA3DF9"/>
    <w:rsid w:val="00AA5849"/>
    <w:rsid w:val="00AA7921"/>
    <w:rsid w:val="00AA7FF9"/>
    <w:rsid w:val="00AB1DDA"/>
    <w:rsid w:val="00AC2B23"/>
    <w:rsid w:val="00AD082B"/>
    <w:rsid w:val="00AD2CFB"/>
    <w:rsid w:val="00AD31E5"/>
    <w:rsid w:val="00AF43C5"/>
    <w:rsid w:val="00AF47DF"/>
    <w:rsid w:val="00B02D33"/>
    <w:rsid w:val="00B122EC"/>
    <w:rsid w:val="00B12DB5"/>
    <w:rsid w:val="00B16013"/>
    <w:rsid w:val="00B23BD7"/>
    <w:rsid w:val="00B24CF8"/>
    <w:rsid w:val="00B2536F"/>
    <w:rsid w:val="00B31391"/>
    <w:rsid w:val="00B32040"/>
    <w:rsid w:val="00B3370F"/>
    <w:rsid w:val="00B341DE"/>
    <w:rsid w:val="00B34DD5"/>
    <w:rsid w:val="00B3550C"/>
    <w:rsid w:val="00B36306"/>
    <w:rsid w:val="00B445CC"/>
    <w:rsid w:val="00B46120"/>
    <w:rsid w:val="00B47482"/>
    <w:rsid w:val="00B504CF"/>
    <w:rsid w:val="00B51B01"/>
    <w:rsid w:val="00B547B8"/>
    <w:rsid w:val="00B55AD9"/>
    <w:rsid w:val="00B65BDD"/>
    <w:rsid w:val="00B70806"/>
    <w:rsid w:val="00B71A1B"/>
    <w:rsid w:val="00B72747"/>
    <w:rsid w:val="00B75D31"/>
    <w:rsid w:val="00B762F9"/>
    <w:rsid w:val="00B76C57"/>
    <w:rsid w:val="00B81D82"/>
    <w:rsid w:val="00B823EE"/>
    <w:rsid w:val="00B832B1"/>
    <w:rsid w:val="00B83514"/>
    <w:rsid w:val="00B8356A"/>
    <w:rsid w:val="00B85579"/>
    <w:rsid w:val="00B861E4"/>
    <w:rsid w:val="00B86A79"/>
    <w:rsid w:val="00B9383F"/>
    <w:rsid w:val="00B97413"/>
    <w:rsid w:val="00BA023E"/>
    <w:rsid w:val="00BA6730"/>
    <w:rsid w:val="00BB0707"/>
    <w:rsid w:val="00BB2561"/>
    <w:rsid w:val="00BB4C4F"/>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C01894"/>
    <w:rsid w:val="00C01C1D"/>
    <w:rsid w:val="00C01FEF"/>
    <w:rsid w:val="00C03545"/>
    <w:rsid w:val="00C06196"/>
    <w:rsid w:val="00C06D24"/>
    <w:rsid w:val="00C11D9F"/>
    <w:rsid w:val="00C1558A"/>
    <w:rsid w:val="00C16665"/>
    <w:rsid w:val="00C25603"/>
    <w:rsid w:val="00C27C64"/>
    <w:rsid w:val="00C30A95"/>
    <w:rsid w:val="00C3426B"/>
    <w:rsid w:val="00C34411"/>
    <w:rsid w:val="00C355A0"/>
    <w:rsid w:val="00C37068"/>
    <w:rsid w:val="00C4061D"/>
    <w:rsid w:val="00C42501"/>
    <w:rsid w:val="00C442AF"/>
    <w:rsid w:val="00C44B29"/>
    <w:rsid w:val="00C44C16"/>
    <w:rsid w:val="00C5333E"/>
    <w:rsid w:val="00C54A09"/>
    <w:rsid w:val="00C54BE7"/>
    <w:rsid w:val="00C55A6F"/>
    <w:rsid w:val="00C5636D"/>
    <w:rsid w:val="00C63130"/>
    <w:rsid w:val="00C63BF5"/>
    <w:rsid w:val="00C65CBD"/>
    <w:rsid w:val="00C6719D"/>
    <w:rsid w:val="00C676C0"/>
    <w:rsid w:val="00C6785B"/>
    <w:rsid w:val="00C77303"/>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6C38"/>
    <w:rsid w:val="00CC1F15"/>
    <w:rsid w:val="00CD4B86"/>
    <w:rsid w:val="00CE643F"/>
    <w:rsid w:val="00CE6A0F"/>
    <w:rsid w:val="00CE761D"/>
    <w:rsid w:val="00CF066A"/>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4C5F"/>
    <w:rsid w:val="00D47AD8"/>
    <w:rsid w:val="00D51F25"/>
    <w:rsid w:val="00D76D12"/>
    <w:rsid w:val="00D770F1"/>
    <w:rsid w:val="00D77E05"/>
    <w:rsid w:val="00D8046C"/>
    <w:rsid w:val="00D85015"/>
    <w:rsid w:val="00D901B6"/>
    <w:rsid w:val="00D9316C"/>
    <w:rsid w:val="00D97616"/>
    <w:rsid w:val="00DA5731"/>
    <w:rsid w:val="00DA5C8C"/>
    <w:rsid w:val="00DB28E5"/>
    <w:rsid w:val="00DB5786"/>
    <w:rsid w:val="00DC2EC8"/>
    <w:rsid w:val="00DC36C7"/>
    <w:rsid w:val="00DC3D1D"/>
    <w:rsid w:val="00DC4F0E"/>
    <w:rsid w:val="00DC52D5"/>
    <w:rsid w:val="00DC5967"/>
    <w:rsid w:val="00DD4E99"/>
    <w:rsid w:val="00DE2B62"/>
    <w:rsid w:val="00DE38D3"/>
    <w:rsid w:val="00DE52A8"/>
    <w:rsid w:val="00DE7ACF"/>
    <w:rsid w:val="00DF017B"/>
    <w:rsid w:val="00DF0AC4"/>
    <w:rsid w:val="00DF5393"/>
    <w:rsid w:val="00DF60F2"/>
    <w:rsid w:val="00DF67C8"/>
    <w:rsid w:val="00E006E7"/>
    <w:rsid w:val="00E00D5B"/>
    <w:rsid w:val="00E046CA"/>
    <w:rsid w:val="00E06294"/>
    <w:rsid w:val="00E07142"/>
    <w:rsid w:val="00E117FA"/>
    <w:rsid w:val="00E12F8E"/>
    <w:rsid w:val="00E246D0"/>
    <w:rsid w:val="00E250BA"/>
    <w:rsid w:val="00E33DBB"/>
    <w:rsid w:val="00E4030A"/>
    <w:rsid w:val="00E416E0"/>
    <w:rsid w:val="00E42681"/>
    <w:rsid w:val="00E441D7"/>
    <w:rsid w:val="00E53894"/>
    <w:rsid w:val="00E624AF"/>
    <w:rsid w:val="00E627E4"/>
    <w:rsid w:val="00E743B3"/>
    <w:rsid w:val="00E80F84"/>
    <w:rsid w:val="00E84B4E"/>
    <w:rsid w:val="00E927AE"/>
    <w:rsid w:val="00E930D1"/>
    <w:rsid w:val="00E93E2F"/>
    <w:rsid w:val="00E96B35"/>
    <w:rsid w:val="00E97B30"/>
    <w:rsid w:val="00EA3A7E"/>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5E0F"/>
    <w:rsid w:val="00F169A8"/>
    <w:rsid w:val="00F20E14"/>
    <w:rsid w:val="00F3299B"/>
    <w:rsid w:val="00F32A2C"/>
    <w:rsid w:val="00F333EA"/>
    <w:rsid w:val="00F334FE"/>
    <w:rsid w:val="00F35D82"/>
    <w:rsid w:val="00F377B3"/>
    <w:rsid w:val="00F37CD1"/>
    <w:rsid w:val="00F37CDF"/>
    <w:rsid w:val="00F46CCE"/>
    <w:rsid w:val="00F5623A"/>
    <w:rsid w:val="00F565D8"/>
    <w:rsid w:val="00F57555"/>
    <w:rsid w:val="00F630AD"/>
    <w:rsid w:val="00F662A4"/>
    <w:rsid w:val="00F672C0"/>
    <w:rsid w:val="00F70F12"/>
    <w:rsid w:val="00F71CED"/>
    <w:rsid w:val="00F74B28"/>
    <w:rsid w:val="00F80DE9"/>
    <w:rsid w:val="00F84526"/>
    <w:rsid w:val="00F872B6"/>
    <w:rsid w:val="00F87667"/>
    <w:rsid w:val="00F87AF3"/>
    <w:rsid w:val="00F9262A"/>
    <w:rsid w:val="00F95555"/>
    <w:rsid w:val="00F96C00"/>
    <w:rsid w:val="00FA2EFC"/>
    <w:rsid w:val="00FA5216"/>
    <w:rsid w:val="00FB4775"/>
    <w:rsid w:val="00FB6E2D"/>
    <w:rsid w:val="00FC1C66"/>
    <w:rsid w:val="00FC1D55"/>
    <w:rsid w:val="00FC4AF5"/>
    <w:rsid w:val="00FD1970"/>
    <w:rsid w:val="00FD6326"/>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1"/>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Value>8</Value>
      <Value>5</Value>
      <Value>1</Value>
      <Value>21</Value>
    </TaxCatchAll>
    <lcf76f155ced4ddcb4097134ff3c332f xmlns="cc581cd2-c524-485c-ad43-e050881183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2.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3.xml><?xml version="1.0" encoding="utf-8"?>
<ds:datastoreItem xmlns:ds="http://schemas.openxmlformats.org/officeDocument/2006/customXml" ds:itemID="{140E5001-4A0E-4DA4-A4EF-C1FF8E80D7F2}">
  <ds:schemaRefs>
    <ds:schemaRef ds:uri="http://schemas.microsoft.com/office/2006/metadata/properties"/>
    <ds:schemaRef ds:uri="http://schemas.microsoft.com/office/infopath/2007/PartnerControls"/>
    <ds:schemaRef ds:uri="d4e29b06-748f-4412-9f4e-9711a9e193ac"/>
  </ds:schemaRefs>
</ds:datastoreItem>
</file>

<file path=customXml/itemProps4.xml><?xml version="1.0" encoding="utf-8"?>
<ds:datastoreItem xmlns:ds="http://schemas.openxmlformats.org/officeDocument/2006/customXml" ds:itemID="{D39DF9E2-9F28-413A-AED9-68693A012004}"/>
</file>

<file path=docProps/app.xml><?xml version="1.0" encoding="utf-8"?>
<Properties xmlns="http://schemas.openxmlformats.org/officeDocument/2006/extended-properties" xmlns:vt="http://schemas.openxmlformats.org/officeDocument/2006/docPropsVTypes">
  <Template>Normal</Template>
  <TotalTime>31</TotalTime>
  <Pages>18</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Meral Coskun (GRAI)</cp:lastModifiedBy>
  <cp:revision>10</cp:revision>
  <cp:lastPrinted>2023-01-05T11:00:00Z</cp:lastPrinted>
  <dcterms:created xsi:type="dcterms:W3CDTF">2025-08-07T14:55:00Z</dcterms:created>
  <dcterms:modified xsi:type="dcterms:W3CDTF">2025-08-12T08:22:00Z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21;#Recruitment Policy|dea1db89-0137-4372-b61c-73c1e8fad1ef</vt:lpwstr>
  </property>
  <property fmtid="{D5CDD505-2E9C-101B-9397-08002B2CF9AE}" pid="4" name="eDocs_SecurityClassification">
    <vt:lpwstr>5;#Unclassified|0db6e6fe-7da6-4395-ba22-207b2a29f028</vt:lpwstr>
  </property>
  <property fmtid="{D5CDD505-2E9C-101B-9397-08002B2CF9AE}" pid="5" name="eDocs_Year">
    <vt:lpwstr>8;#2023|e81637ed-133d-42a7-9bee-fe80e5ea04a8</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1;#196|e208e6d4-f5ec-473f-8beb-eba0bb4a8fb1</vt:lpwstr>
  </property>
  <property fmtid="{D5CDD505-2E9C-101B-9397-08002B2CF9AE}" pid="13" name="ge25f6a3ef6f42d4865685f2a74bf8c7">
    <vt:lpwstr/>
  </property>
  <property fmtid="{D5CDD505-2E9C-101B-9397-08002B2CF9AE}" pid="14" name="eDocs_RetentionPeriodTerm">
    <vt:lpwstr/>
  </property>
</Properties>
</file>