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2A4E" w14:textId="4451212B" w:rsidR="008163A5" w:rsidRPr="005F64C4" w:rsidRDefault="005F64C4" w:rsidP="005F64C4">
      <w:pPr>
        <w:widowControl w:val="0"/>
        <w:tabs>
          <w:tab w:val="left" w:pos="3320"/>
        </w:tabs>
        <w:autoSpaceDE w:val="0"/>
        <w:autoSpaceDN w:val="0"/>
        <w:spacing w:before="85" w:after="0" w:line="240" w:lineRule="auto"/>
        <w:ind w:left="-283" w:firstLine="3603"/>
        <w:rPr>
          <w:rFonts w:ascii="Arial" w:eastAsia="Arial" w:hAnsi="Arial" w:cs="Arial"/>
          <w:b/>
          <w:bCs/>
          <w:color w:val="002060"/>
          <w:w w:val="110"/>
          <w:sz w:val="32"/>
          <w:szCs w:val="32"/>
          <w:lang w:eastAsia="en-IE" w:bidi="en-IE"/>
        </w:rPr>
      </w:pPr>
      <w:r w:rsidRPr="005F64C4">
        <w:rPr>
          <w:rFonts w:ascii="Arial" w:eastAsia="Arial" w:hAnsi="Arial" w:cs="Arial"/>
          <w:b/>
          <w:bCs/>
          <w:noProof/>
          <w:color w:val="002060"/>
          <w:w w:val="110"/>
          <w:sz w:val="32"/>
          <w:szCs w:val="32"/>
          <w:lang w:eastAsia="en-IE" w:bidi="en-IE"/>
        </w:rPr>
        <w:drawing>
          <wp:anchor distT="0" distB="0" distL="114300" distR="114300" simplePos="0" relativeHeight="251659264" behindDoc="1" locked="0" layoutInCell="1" allowOverlap="1" wp14:anchorId="777258A5" wp14:editId="78BF9811">
            <wp:simplePos x="0" y="0"/>
            <wp:positionH relativeFrom="margin">
              <wp:posOffset>0</wp:posOffset>
            </wp:positionH>
            <wp:positionV relativeFrom="paragraph">
              <wp:posOffset>295275</wp:posOffset>
            </wp:positionV>
            <wp:extent cx="1772285" cy="1497330"/>
            <wp:effectExtent l="0" t="0" r="0" b="7620"/>
            <wp:wrapTight wrapText="bothSides">
              <wp:wrapPolygon edited="0">
                <wp:start x="0" y="0"/>
                <wp:lineTo x="0" y="21435"/>
                <wp:lineTo x="21360" y="21435"/>
                <wp:lineTo x="21360" y="0"/>
                <wp:lineTo x="0" y="0"/>
              </wp:wrapPolygon>
            </wp:wrapTight>
            <wp:docPr id="2001461560" name="Picture 1" descr="A logo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461560" name="Picture 1" descr="A logo with blue and yellow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2285" cy="1497330"/>
                    </a:xfrm>
                    <a:prstGeom prst="rect">
                      <a:avLst/>
                    </a:prstGeom>
                  </pic:spPr>
                </pic:pic>
              </a:graphicData>
            </a:graphic>
            <wp14:sizeRelH relativeFrom="margin">
              <wp14:pctWidth>0</wp14:pctWidth>
            </wp14:sizeRelH>
            <wp14:sizeRelV relativeFrom="margin">
              <wp14:pctHeight>0</wp14:pctHeight>
            </wp14:sizeRelV>
          </wp:anchor>
        </w:drawing>
      </w:r>
      <w:r w:rsidR="008163A5" w:rsidRPr="005F64C4">
        <w:rPr>
          <w:rFonts w:ascii="Arial" w:eastAsia="Arial" w:hAnsi="Arial" w:cs="Arial"/>
          <w:b/>
          <w:bCs/>
          <w:color w:val="002060"/>
          <w:w w:val="110"/>
          <w:sz w:val="32"/>
          <w:szCs w:val="32"/>
          <w:lang w:eastAsia="en-IE" w:bidi="en-IE"/>
        </w:rPr>
        <w:t>Candidate Information Booklet</w:t>
      </w:r>
    </w:p>
    <w:p w14:paraId="023F9449" w14:textId="7D91174A" w:rsidR="008163A5" w:rsidRPr="005F64C4" w:rsidRDefault="008163A5" w:rsidP="008163A5">
      <w:pPr>
        <w:widowControl w:val="0"/>
        <w:tabs>
          <w:tab w:val="left" w:pos="3320"/>
        </w:tabs>
        <w:autoSpaceDE w:val="0"/>
        <w:autoSpaceDN w:val="0"/>
        <w:spacing w:before="85" w:after="0" w:line="240" w:lineRule="auto"/>
        <w:ind w:left="-283"/>
        <w:rPr>
          <w:rFonts w:ascii="Arial" w:eastAsia="Arial" w:hAnsi="Arial" w:cs="Arial"/>
          <w:color w:val="002060"/>
          <w:w w:val="110"/>
          <w:sz w:val="24"/>
          <w:szCs w:val="24"/>
          <w:lang w:eastAsia="en-IE" w:bidi="en-IE"/>
        </w:rPr>
      </w:pPr>
    </w:p>
    <w:p w14:paraId="66281D12" w14:textId="1074306C" w:rsidR="00671034" w:rsidRPr="005F64C4" w:rsidRDefault="005F64C4" w:rsidP="00671034">
      <w:pPr>
        <w:widowControl w:val="0"/>
        <w:tabs>
          <w:tab w:val="left" w:pos="3320"/>
        </w:tabs>
        <w:autoSpaceDE w:val="0"/>
        <w:autoSpaceDN w:val="0"/>
        <w:spacing w:before="85" w:after="0" w:line="240" w:lineRule="auto"/>
        <w:ind w:left="-227"/>
        <w:rPr>
          <w:rFonts w:ascii="Arial" w:eastAsia="Arial" w:hAnsi="Arial" w:cs="Arial"/>
          <w:b/>
          <w:bCs/>
          <w:color w:val="002060"/>
          <w:w w:val="110"/>
          <w:sz w:val="28"/>
          <w:szCs w:val="28"/>
          <w:lang w:eastAsia="en-IE" w:bidi="en-IE"/>
        </w:rPr>
      </w:pPr>
      <w:r w:rsidRPr="005F64C4">
        <w:rPr>
          <w:rFonts w:ascii="Arial" w:eastAsia="Times New Roman" w:hAnsi="Arial" w:cs="Arial"/>
          <w:b/>
          <w:bCs/>
          <w:color w:val="002060"/>
          <w:sz w:val="28"/>
          <w:szCs w:val="28"/>
          <w:lang w:val="en-US"/>
        </w:rPr>
        <w:tab/>
      </w:r>
      <w:r w:rsidR="00602209">
        <w:rPr>
          <w:rFonts w:ascii="Arial" w:eastAsia="Times New Roman" w:hAnsi="Arial" w:cs="Arial"/>
          <w:b/>
          <w:bCs/>
          <w:color w:val="002060"/>
          <w:sz w:val="28"/>
          <w:szCs w:val="28"/>
          <w:lang w:val="en-US"/>
        </w:rPr>
        <w:t>Accountant</w:t>
      </w:r>
    </w:p>
    <w:p w14:paraId="0C5FA9D9" w14:textId="77777777" w:rsidR="00671034" w:rsidRPr="005F64C4" w:rsidRDefault="00671034" w:rsidP="008163A5">
      <w:pPr>
        <w:widowControl w:val="0"/>
        <w:tabs>
          <w:tab w:val="left" w:pos="3320"/>
        </w:tabs>
        <w:autoSpaceDE w:val="0"/>
        <w:autoSpaceDN w:val="0"/>
        <w:spacing w:before="85" w:after="0" w:line="240" w:lineRule="auto"/>
        <w:ind w:left="-283"/>
        <w:rPr>
          <w:rFonts w:ascii="Arial" w:eastAsia="Arial" w:hAnsi="Arial" w:cs="Arial"/>
          <w:color w:val="002060"/>
          <w:w w:val="110"/>
          <w:sz w:val="24"/>
          <w:szCs w:val="24"/>
          <w:lang w:eastAsia="en-IE" w:bidi="en-IE"/>
        </w:rPr>
      </w:pPr>
    </w:p>
    <w:p w14:paraId="43F97AA8" w14:textId="6007EF52" w:rsidR="008163A5" w:rsidRPr="005F64C4" w:rsidRDefault="005F64C4" w:rsidP="008163A5">
      <w:pPr>
        <w:widowControl w:val="0"/>
        <w:tabs>
          <w:tab w:val="left" w:pos="3320"/>
        </w:tabs>
        <w:autoSpaceDE w:val="0"/>
        <w:autoSpaceDN w:val="0"/>
        <w:spacing w:before="85" w:after="0" w:line="240" w:lineRule="auto"/>
        <w:ind w:left="-283"/>
        <w:rPr>
          <w:rFonts w:ascii="Arial" w:eastAsia="Arial" w:hAnsi="Arial" w:cs="Arial"/>
          <w:color w:val="002060"/>
          <w:w w:val="110"/>
          <w:sz w:val="28"/>
          <w:szCs w:val="28"/>
          <w:lang w:eastAsia="en-IE" w:bidi="en-IE"/>
        </w:rPr>
      </w:pPr>
      <w:r w:rsidRPr="005F64C4">
        <w:rPr>
          <w:rFonts w:ascii="Arial" w:eastAsia="Arial" w:hAnsi="Arial" w:cs="Arial"/>
          <w:color w:val="002060"/>
          <w:w w:val="110"/>
          <w:sz w:val="28"/>
          <w:szCs w:val="28"/>
          <w:lang w:eastAsia="en-IE" w:bidi="en-IE"/>
        </w:rPr>
        <w:tab/>
      </w:r>
      <w:r w:rsidR="008163A5" w:rsidRPr="005F64C4">
        <w:rPr>
          <w:rFonts w:ascii="Arial" w:eastAsia="Arial" w:hAnsi="Arial" w:cs="Arial"/>
          <w:color w:val="002060"/>
          <w:w w:val="110"/>
          <w:sz w:val="28"/>
          <w:szCs w:val="28"/>
          <w:lang w:eastAsia="en-IE" w:bidi="en-IE"/>
        </w:rPr>
        <w:t>in the</w:t>
      </w:r>
    </w:p>
    <w:p w14:paraId="1B8F2D46" w14:textId="77777777" w:rsidR="005F64C4" w:rsidRPr="005F64C4" w:rsidRDefault="005F64C4" w:rsidP="008163A5">
      <w:pPr>
        <w:widowControl w:val="0"/>
        <w:tabs>
          <w:tab w:val="left" w:pos="3320"/>
        </w:tabs>
        <w:autoSpaceDE w:val="0"/>
        <w:autoSpaceDN w:val="0"/>
        <w:spacing w:before="85" w:after="0" w:line="240" w:lineRule="auto"/>
        <w:ind w:left="-283"/>
        <w:rPr>
          <w:rFonts w:ascii="Arial" w:eastAsia="Arial" w:hAnsi="Arial" w:cs="Arial"/>
          <w:b/>
          <w:bCs/>
          <w:color w:val="002060"/>
          <w:w w:val="110"/>
          <w:sz w:val="24"/>
          <w:szCs w:val="24"/>
          <w:lang w:eastAsia="en-IE" w:bidi="en-IE"/>
        </w:rPr>
      </w:pPr>
      <w:r w:rsidRPr="005F64C4">
        <w:rPr>
          <w:rFonts w:ascii="Arial" w:eastAsia="Arial" w:hAnsi="Arial" w:cs="Arial"/>
          <w:b/>
          <w:bCs/>
          <w:color w:val="002060"/>
          <w:w w:val="110"/>
          <w:sz w:val="36"/>
          <w:szCs w:val="36"/>
          <w:lang w:eastAsia="en-IE" w:bidi="en-IE"/>
        </w:rPr>
        <w:tab/>
      </w:r>
    </w:p>
    <w:p w14:paraId="18927DD0" w14:textId="5EC897D7" w:rsidR="008163A5" w:rsidRPr="005F64C4" w:rsidRDefault="005F64C4" w:rsidP="008163A5">
      <w:pPr>
        <w:widowControl w:val="0"/>
        <w:tabs>
          <w:tab w:val="left" w:pos="3320"/>
        </w:tabs>
        <w:autoSpaceDE w:val="0"/>
        <w:autoSpaceDN w:val="0"/>
        <w:spacing w:before="85" w:after="0" w:line="240" w:lineRule="auto"/>
        <w:ind w:left="-283"/>
        <w:rPr>
          <w:rFonts w:ascii="Arial" w:eastAsia="Arial" w:hAnsi="Arial" w:cs="Arial"/>
          <w:color w:val="002060"/>
          <w:w w:val="110"/>
          <w:sz w:val="28"/>
          <w:szCs w:val="28"/>
          <w:lang w:eastAsia="en-IE" w:bidi="en-IE"/>
        </w:rPr>
      </w:pPr>
      <w:r>
        <w:rPr>
          <w:rFonts w:ascii="Arial" w:eastAsia="Arial" w:hAnsi="Arial" w:cs="Arial"/>
          <w:b/>
          <w:bCs/>
          <w:color w:val="002060"/>
          <w:w w:val="110"/>
          <w:sz w:val="36"/>
          <w:szCs w:val="36"/>
          <w:lang w:eastAsia="en-IE" w:bidi="en-IE"/>
        </w:rPr>
        <w:tab/>
      </w:r>
      <w:r w:rsidR="008163A5" w:rsidRPr="005F64C4">
        <w:rPr>
          <w:rFonts w:ascii="Arial" w:eastAsia="Arial" w:hAnsi="Arial" w:cs="Arial"/>
          <w:b/>
          <w:bCs/>
          <w:color w:val="002060"/>
          <w:w w:val="110"/>
          <w:sz w:val="28"/>
          <w:szCs w:val="28"/>
          <w:lang w:eastAsia="en-IE" w:bidi="en-IE"/>
        </w:rPr>
        <w:t>Institute of Public Administration</w:t>
      </w:r>
    </w:p>
    <w:p w14:paraId="547B4C93" w14:textId="5532CDF1" w:rsidR="000B395C" w:rsidRPr="005F64C4" w:rsidRDefault="000B395C" w:rsidP="008163A5">
      <w:pPr>
        <w:widowControl w:val="0"/>
        <w:autoSpaceDE w:val="0"/>
        <w:autoSpaceDN w:val="0"/>
        <w:spacing w:after="0" w:line="240" w:lineRule="auto"/>
        <w:ind w:left="-227" w:right="-113"/>
        <w:jc w:val="right"/>
        <w:rPr>
          <w:rFonts w:ascii="Arial" w:eastAsia="Arial" w:hAnsi="Arial" w:cs="Arial"/>
          <w:color w:val="002060"/>
          <w:sz w:val="20"/>
          <w:szCs w:val="23"/>
          <w:lang w:eastAsia="en-IE" w:bidi="en-IE"/>
        </w:rPr>
      </w:pPr>
    </w:p>
    <w:p w14:paraId="1935778D" w14:textId="77777777" w:rsidR="000B395C" w:rsidRPr="005F64C4" w:rsidRDefault="000B395C" w:rsidP="00935F5D">
      <w:pPr>
        <w:widowControl w:val="0"/>
        <w:autoSpaceDE w:val="0"/>
        <w:autoSpaceDN w:val="0"/>
        <w:spacing w:after="0" w:line="240" w:lineRule="auto"/>
        <w:ind w:left="-227" w:right="-113"/>
        <w:jc w:val="center"/>
        <w:rPr>
          <w:rFonts w:ascii="Arial" w:eastAsia="Arial" w:hAnsi="Arial" w:cs="Arial"/>
          <w:color w:val="002060"/>
          <w:sz w:val="20"/>
          <w:szCs w:val="23"/>
          <w:lang w:eastAsia="en-IE" w:bidi="en-IE"/>
        </w:rPr>
      </w:pPr>
    </w:p>
    <w:p w14:paraId="7443A487" w14:textId="6472D172" w:rsidR="008163A5" w:rsidRPr="005F64C4" w:rsidRDefault="008163A5" w:rsidP="008163A5">
      <w:pPr>
        <w:widowControl w:val="0"/>
        <w:tabs>
          <w:tab w:val="left" w:pos="6713"/>
        </w:tabs>
        <w:autoSpaceDE w:val="0"/>
        <w:autoSpaceDN w:val="0"/>
        <w:spacing w:before="436" w:after="0" w:line="240" w:lineRule="auto"/>
        <w:ind w:left="-227"/>
        <w:rPr>
          <w:rFonts w:ascii="Arial" w:eastAsia="Arial" w:hAnsi="Arial" w:cs="Arial"/>
          <w:color w:val="002060"/>
          <w:w w:val="110"/>
          <w:sz w:val="28"/>
          <w:szCs w:val="28"/>
          <w:lang w:eastAsia="en-IE" w:bidi="en-IE"/>
        </w:rPr>
      </w:pPr>
      <w:r w:rsidRPr="005F64C4">
        <w:rPr>
          <w:rFonts w:ascii="Arial" w:eastAsia="Arial" w:hAnsi="Arial" w:cs="Arial"/>
          <w:color w:val="002060"/>
          <w:w w:val="110"/>
          <w:sz w:val="28"/>
          <w:szCs w:val="28"/>
          <w:lang w:eastAsia="en-IE" w:bidi="en-IE"/>
        </w:rPr>
        <w:t xml:space="preserve">Closing date: </w:t>
      </w:r>
      <w:r w:rsidR="00061BFD">
        <w:rPr>
          <w:rFonts w:ascii="Arial" w:eastAsia="Arial" w:hAnsi="Arial" w:cs="Arial"/>
          <w:color w:val="002060"/>
          <w:w w:val="110"/>
          <w:sz w:val="28"/>
          <w:szCs w:val="28"/>
          <w:lang w:eastAsia="en-IE" w:bidi="en-IE"/>
        </w:rPr>
        <w:t>Thursday</w:t>
      </w:r>
      <w:r w:rsidRPr="005F64C4">
        <w:rPr>
          <w:rFonts w:ascii="Arial" w:eastAsia="Arial" w:hAnsi="Arial" w:cs="Arial"/>
          <w:color w:val="002060"/>
          <w:w w:val="110"/>
          <w:sz w:val="28"/>
          <w:szCs w:val="28"/>
          <w:lang w:eastAsia="en-IE" w:bidi="en-IE"/>
        </w:rPr>
        <w:t>,</w:t>
      </w:r>
      <w:r w:rsidR="00061BFD">
        <w:rPr>
          <w:rFonts w:ascii="Arial" w:eastAsia="Arial" w:hAnsi="Arial" w:cs="Arial"/>
          <w:color w:val="002060"/>
          <w:w w:val="110"/>
          <w:sz w:val="28"/>
          <w:szCs w:val="28"/>
          <w:lang w:eastAsia="en-IE" w:bidi="en-IE"/>
        </w:rPr>
        <w:t xml:space="preserve"> </w:t>
      </w:r>
      <w:r w:rsidR="007631EC">
        <w:rPr>
          <w:rFonts w:ascii="Arial" w:eastAsia="Arial" w:hAnsi="Arial" w:cs="Arial"/>
          <w:color w:val="002060"/>
          <w:w w:val="110"/>
          <w:sz w:val="28"/>
          <w:szCs w:val="28"/>
          <w:lang w:eastAsia="en-IE" w:bidi="en-IE"/>
        </w:rPr>
        <w:t>30</w:t>
      </w:r>
      <w:r w:rsidR="007631EC" w:rsidRPr="007631EC">
        <w:rPr>
          <w:rFonts w:ascii="Arial" w:eastAsia="Arial" w:hAnsi="Arial" w:cs="Arial"/>
          <w:color w:val="002060"/>
          <w:w w:val="110"/>
          <w:sz w:val="28"/>
          <w:szCs w:val="28"/>
          <w:vertAlign w:val="superscript"/>
          <w:lang w:eastAsia="en-IE" w:bidi="en-IE"/>
        </w:rPr>
        <w:t>th</w:t>
      </w:r>
      <w:r w:rsidR="007631EC">
        <w:rPr>
          <w:rFonts w:ascii="Arial" w:eastAsia="Arial" w:hAnsi="Arial" w:cs="Arial"/>
          <w:color w:val="002060"/>
          <w:w w:val="110"/>
          <w:sz w:val="28"/>
          <w:szCs w:val="28"/>
          <w:lang w:eastAsia="en-IE" w:bidi="en-IE"/>
        </w:rPr>
        <w:t xml:space="preserve"> </w:t>
      </w:r>
      <w:r w:rsidR="00061BFD">
        <w:rPr>
          <w:rFonts w:ascii="Arial" w:eastAsia="Arial" w:hAnsi="Arial" w:cs="Arial"/>
          <w:color w:val="002060"/>
          <w:w w:val="110"/>
          <w:sz w:val="28"/>
          <w:szCs w:val="28"/>
          <w:lang w:eastAsia="en-IE" w:bidi="en-IE"/>
        </w:rPr>
        <w:t>October</w:t>
      </w:r>
      <w:r w:rsidRPr="005F64C4">
        <w:rPr>
          <w:rFonts w:ascii="Arial" w:eastAsia="Arial" w:hAnsi="Arial" w:cs="Arial"/>
          <w:color w:val="002060"/>
          <w:sz w:val="28"/>
          <w:szCs w:val="28"/>
          <w:lang w:eastAsia="en-IE" w:bidi="en-IE"/>
        </w:rPr>
        <w:t xml:space="preserve"> 202</w:t>
      </w:r>
      <w:r w:rsidR="005F64C4">
        <w:rPr>
          <w:rFonts w:ascii="Arial" w:eastAsia="Arial" w:hAnsi="Arial" w:cs="Arial"/>
          <w:color w:val="002060"/>
          <w:sz w:val="28"/>
          <w:szCs w:val="28"/>
          <w:lang w:eastAsia="en-IE" w:bidi="en-IE"/>
        </w:rPr>
        <w:t>5</w:t>
      </w:r>
      <w:r w:rsidRPr="005F64C4">
        <w:rPr>
          <w:rFonts w:ascii="Arial" w:eastAsia="Arial" w:hAnsi="Arial" w:cs="Arial"/>
          <w:color w:val="002060"/>
          <w:sz w:val="28"/>
          <w:szCs w:val="28"/>
          <w:lang w:eastAsia="en-IE" w:bidi="en-IE"/>
        </w:rPr>
        <w:t xml:space="preserve"> </w:t>
      </w:r>
      <w:r w:rsidRPr="005F64C4">
        <w:rPr>
          <w:rFonts w:ascii="Arial" w:eastAsia="Arial" w:hAnsi="Arial" w:cs="Arial"/>
          <w:color w:val="002060"/>
          <w:w w:val="110"/>
          <w:sz w:val="28"/>
          <w:szCs w:val="28"/>
          <w:lang w:eastAsia="en-IE" w:bidi="en-IE"/>
        </w:rPr>
        <w:t>@ 1pm</w:t>
      </w:r>
    </w:p>
    <w:p w14:paraId="08C93AD7" w14:textId="29152DC7" w:rsidR="008163A5" w:rsidRPr="005F64C4" w:rsidRDefault="008163A5" w:rsidP="008163A5">
      <w:pPr>
        <w:widowControl w:val="0"/>
        <w:tabs>
          <w:tab w:val="left" w:pos="3320"/>
        </w:tabs>
        <w:autoSpaceDE w:val="0"/>
        <w:autoSpaceDN w:val="0"/>
        <w:spacing w:before="85" w:after="0" w:line="240" w:lineRule="auto"/>
        <w:ind w:left="-227"/>
        <w:jc w:val="center"/>
        <w:rPr>
          <w:rFonts w:ascii="Arial" w:eastAsia="Arial" w:hAnsi="Arial" w:cs="Arial"/>
          <w:color w:val="004960"/>
          <w:w w:val="110"/>
          <w:sz w:val="28"/>
          <w:szCs w:val="28"/>
          <w:lang w:val="en-GB" w:eastAsia="en-IE" w:bidi="en-IE"/>
        </w:rPr>
      </w:pPr>
      <w:r w:rsidRPr="005F64C4">
        <w:rPr>
          <w:rFonts w:ascii="Arial" w:eastAsia="Arial" w:hAnsi="Arial" w:cs="Arial"/>
          <w:noProof/>
          <w:color w:val="004960"/>
          <w:w w:val="110"/>
          <w:sz w:val="28"/>
          <w:szCs w:val="28"/>
          <w:lang w:val="en-GB" w:eastAsia="en-IE" w:bidi="en-IE"/>
        </w:rPr>
        <w:drawing>
          <wp:inline distT="0" distB="0" distL="0" distR="0" wp14:anchorId="2C89FF70" wp14:editId="6ADAD356">
            <wp:extent cx="5879465" cy="4413181"/>
            <wp:effectExtent l="0" t="0" r="6985" b="6985"/>
            <wp:docPr id="1072227794" name="Picture 2" descr="A fenced walkway leading to a brick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27794" name="Picture 2" descr="A fenced walkway leading to a brick build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4723" cy="4417128"/>
                    </a:xfrm>
                    <a:prstGeom prst="rect">
                      <a:avLst/>
                    </a:prstGeom>
                    <a:noFill/>
                    <a:ln>
                      <a:noFill/>
                    </a:ln>
                  </pic:spPr>
                </pic:pic>
              </a:graphicData>
            </a:graphic>
          </wp:inline>
        </w:drawing>
      </w:r>
    </w:p>
    <w:p w14:paraId="064CF37B" w14:textId="17733B9D" w:rsidR="00927B54" w:rsidRPr="005F64C4" w:rsidRDefault="00927B54" w:rsidP="007627E5">
      <w:pPr>
        <w:widowControl w:val="0"/>
        <w:tabs>
          <w:tab w:val="left" w:pos="3320"/>
        </w:tabs>
        <w:autoSpaceDE w:val="0"/>
        <w:autoSpaceDN w:val="0"/>
        <w:spacing w:before="85" w:after="0" w:line="240" w:lineRule="auto"/>
        <w:ind w:left="-227"/>
        <w:jc w:val="center"/>
        <w:rPr>
          <w:rFonts w:ascii="Arial" w:eastAsia="Arial" w:hAnsi="Arial" w:cs="Arial"/>
          <w:color w:val="004960"/>
          <w:w w:val="110"/>
          <w:sz w:val="28"/>
          <w:szCs w:val="28"/>
          <w:lang w:eastAsia="en-IE" w:bidi="en-IE"/>
        </w:rPr>
      </w:pPr>
    </w:p>
    <w:p w14:paraId="60496231" w14:textId="77777777" w:rsidR="008163A5" w:rsidRPr="005F64C4" w:rsidRDefault="008163A5" w:rsidP="008163A5">
      <w:pPr>
        <w:autoSpaceDE w:val="0"/>
        <w:autoSpaceDN w:val="0"/>
        <w:adjustRightInd w:val="0"/>
        <w:spacing w:after="0" w:line="240" w:lineRule="auto"/>
        <w:ind w:left="-227"/>
        <w:rPr>
          <w:rFonts w:ascii="Arial" w:hAnsi="Arial" w:cs="Arial"/>
          <w:color w:val="000000"/>
          <w:sz w:val="24"/>
          <w:szCs w:val="24"/>
        </w:rPr>
      </w:pPr>
    </w:p>
    <w:p w14:paraId="56C645C7" w14:textId="63559FE1" w:rsidR="007631EC" w:rsidRDefault="000B395C" w:rsidP="007631EC">
      <w:pPr>
        <w:pStyle w:val="Default"/>
        <w:spacing w:after="120"/>
      </w:pPr>
      <w:r w:rsidRPr="005F64C4">
        <w:t>Contact</w:t>
      </w:r>
      <w:r w:rsidR="007631EC">
        <w:t>:</w:t>
      </w:r>
    </w:p>
    <w:p w14:paraId="12E2B62E" w14:textId="77777777" w:rsidR="007631EC" w:rsidRPr="007631EC" w:rsidRDefault="007631EC" w:rsidP="007631EC">
      <w:pPr>
        <w:autoSpaceDE w:val="0"/>
        <w:autoSpaceDN w:val="0"/>
        <w:adjustRightInd w:val="0"/>
        <w:spacing w:after="0" w:line="240" w:lineRule="auto"/>
        <w:rPr>
          <w:rFonts w:ascii="Arial" w:hAnsi="Arial" w:cs="Arial"/>
          <w:color w:val="000000"/>
          <w:sz w:val="24"/>
          <w:szCs w:val="24"/>
        </w:rPr>
      </w:pPr>
      <w:proofErr w:type="spellStart"/>
      <w:r w:rsidRPr="007631EC">
        <w:rPr>
          <w:rFonts w:ascii="Arial" w:hAnsi="Arial" w:cs="Arial"/>
          <w:color w:val="000000"/>
          <w:sz w:val="24"/>
          <w:szCs w:val="24"/>
        </w:rPr>
        <w:t>Conscia</w:t>
      </w:r>
      <w:proofErr w:type="spellEnd"/>
      <w:r w:rsidRPr="007631EC">
        <w:rPr>
          <w:rFonts w:ascii="Arial" w:hAnsi="Arial" w:cs="Arial"/>
          <w:color w:val="000000"/>
          <w:sz w:val="24"/>
          <w:szCs w:val="24"/>
        </w:rPr>
        <w:t xml:space="preserve"> Limited </w:t>
      </w:r>
    </w:p>
    <w:p w14:paraId="1E73D044" w14:textId="77777777" w:rsidR="007631EC" w:rsidRPr="007631EC" w:rsidRDefault="007631EC" w:rsidP="007631EC">
      <w:pPr>
        <w:autoSpaceDE w:val="0"/>
        <w:autoSpaceDN w:val="0"/>
        <w:adjustRightInd w:val="0"/>
        <w:spacing w:after="0" w:line="240" w:lineRule="auto"/>
        <w:rPr>
          <w:rFonts w:ascii="Arial" w:hAnsi="Arial" w:cs="Arial"/>
          <w:color w:val="000000"/>
          <w:sz w:val="24"/>
          <w:szCs w:val="24"/>
        </w:rPr>
      </w:pPr>
      <w:r w:rsidRPr="007631EC">
        <w:rPr>
          <w:rFonts w:ascii="Arial" w:hAnsi="Arial" w:cs="Arial"/>
          <w:color w:val="000000"/>
          <w:sz w:val="24"/>
          <w:szCs w:val="24"/>
        </w:rPr>
        <w:t xml:space="preserve">The Masonry, 151-156 Thomas Street, Dublin 8 </w:t>
      </w:r>
    </w:p>
    <w:p w14:paraId="5C09741A" w14:textId="77777777" w:rsidR="007631EC" w:rsidRPr="007631EC" w:rsidRDefault="007631EC" w:rsidP="007631EC">
      <w:pPr>
        <w:autoSpaceDE w:val="0"/>
        <w:autoSpaceDN w:val="0"/>
        <w:adjustRightInd w:val="0"/>
        <w:spacing w:after="0" w:line="240" w:lineRule="auto"/>
        <w:rPr>
          <w:rFonts w:ascii="Arial" w:hAnsi="Arial" w:cs="Arial"/>
          <w:color w:val="000000"/>
          <w:sz w:val="24"/>
          <w:szCs w:val="24"/>
        </w:rPr>
      </w:pPr>
      <w:r w:rsidRPr="007631EC">
        <w:rPr>
          <w:rFonts w:ascii="Arial" w:hAnsi="Arial" w:cs="Arial"/>
          <w:color w:val="000000"/>
          <w:sz w:val="24"/>
          <w:szCs w:val="24"/>
        </w:rPr>
        <w:t xml:space="preserve">+353 (0)1 568 6796 </w:t>
      </w:r>
    </w:p>
    <w:p w14:paraId="71B7FA82" w14:textId="7F887075" w:rsidR="007631EC" w:rsidRPr="007631EC" w:rsidRDefault="005A5E11" w:rsidP="007631EC">
      <w:pPr>
        <w:autoSpaceDE w:val="0"/>
        <w:autoSpaceDN w:val="0"/>
        <w:adjustRightInd w:val="0"/>
        <w:spacing w:after="0" w:line="240" w:lineRule="auto"/>
        <w:rPr>
          <w:rFonts w:ascii="Arial" w:hAnsi="Arial" w:cs="Arial"/>
          <w:color w:val="000000"/>
          <w:sz w:val="24"/>
          <w:szCs w:val="24"/>
        </w:rPr>
      </w:pPr>
      <w:hyperlink r:id="rId13" w:history="1">
        <w:r w:rsidRPr="005A5E11">
          <w:rPr>
            <w:rStyle w:val="Hyperlink"/>
            <w:rFonts w:ascii="Arial" w:hAnsi="Arial" w:cs="Arial"/>
            <w:sz w:val="24"/>
            <w:szCs w:val="24"/>
          </w:rPr>
          <w:t>https://www.consciatalent.com/IPA</w:t>
        </w:r>
      </w:hyperlink>
    </w:p>
    <w:p w14:paraId="33E2D22A" w14:textId="06E3919B" w:rsidR="007743F4" w:rsidRPr="005F64C4" w:rsidRDefault="007631EC" w:rsidP="007631EC">
      <w:pPr>
        <w:pStyle w:val="Default"/>
        <w:rPr>
          <w:rFonts w:eastAsia="Arial"/>
          <w:b/>
          <w:bCs/>
          <w:color w:val="44546A" w:themeColor="text2"/>
          <w:w w:val="105"/>
          <w:sz w:val="40"/>
          <w:szCs w:val="40"/>
          <w:lang w:eastAsia="en-IE" w:bidi="en-IE"/>
        </w:rPr>
      </w:pPr>
      <w:r w:rsidRPr="007631EC">
        <w:t xml:space="preserve">Email: </w:t>
      </w:r>
      <w:hyperlink r:id="rId14" w:history="1">
        <w:r w:rsidRPr="001D211F">
          <w:rPr>
            <w:rStyle w:val="Hyperlink"/>
          </w:rPr>
          <w:t>ipa@consciatalent.com</w:t>
        </w:r>
      </w:hyperlink>
      <w:r w:rsidR="007743F4" w:rsidRPr="005F64C4">
        <w:rPr>
          <w:rFonts w:eastAsia="Arial"/>
          <w:b/>
          <w:bCs/>
          <w:color w:val="44546A" w:themeColor="text2"/>
          <w:w w:val="105"/>
          <w:sz w:val="40"/>
          <w:szCs w:val="40"/>
          <w:lang w:eastAsia="en-IE" w:bidi="en-IE"/>
        </w:rPr>
        <w:br w:type="page"/>
      </w:r>
    </w:p>
    <w:p w14:paraId="011CCBE6" w14:textId="265F5F96" w:rsidR="000B395C" w:rsidRPr="005F64C4" w:rsidRDefault="000B395C" w:rsidP="007454E5">
      <w:pPr>
        <w:widowControl w:val="0"/>
        <w:autoSpaceDE w:val="0"/>
        <w:autoSpaceDN w:val="0"/>
        <w:spacing w:after="0" w:line="240" w:lineRule="auto"/>
        <w:jc w:val="both"/>
        <w:outlineLvl w:val="0"/>
        <w:rPr>
          <w:rFonts w:ascii="Arial" w:eastAsia="Arial" w:hAnsi="Arial" w:cs="Arial"/>
          <w:b/>
          <w:bCs/>
          <w:color w:val="002060"/>
          <w:w w:val="105"/>
          <w:sz w:val="40"/>
          <w:szCs w:val="40"/>
          <w:lang w:eastAsia="en-IE" w:bidi="en-IE"/>
        </w:rPr>
      </w:pPr>
      <w:r w:rsidRPr="005F64C4">
        <w:rPr>
          <w:rFonts w:ascii="Arial" w:eastAsia="Arial" w:hAnsi="Arial" w:cs="Arial"/>
          <w:b/>
          <w:bCs/>
          <w:color w:val="002060"/>
          <w:w w:val="105"/>
          <w:sz w:val="40"/>
          <w:szCs w:val="40"/>
          <w:lang w:eastAsia="en-IE" w:bidi="en-IE"/>
        </w:rPr>
        <w:lastRenderedPageBreak/>
        <w:t>About the IPA</w:t>
      </w:r>
    </w:p>
    <w:p w14:paraId="48C6EBC1" w14:textId="77777777" w:rsidR="000B395C" w:rsidRPr="005F64C4" w:rsidRDefault="000B395C" w:rsidP="007454E5">
      <w:pPr>
        <w:spacing w:after="0" w:line="240" w:lineRule="auto"/>
        <w:jc w:val="both"/>
        <w:rPr>
          <w:rFonts w:ascii="Arial" w:hAnsi="Arial" w:cs="Arial"/>
          <w:w w:val="105"/>
        </w:rPr>
      </w:pPr>
    </w:p>
    <w:p w14:paraId="124F239C" w14:textId="77777777" w:rsidR="000B395C" w:rsidRPr="005F64C4" w:rsidRDefault="000B395C" w:rsidP="000B395C">
      <w:pPr>
        <w:spacing w:after="0" w:line="240" w:lineRule="auto"/>
        <w:jc w:val="both"/>
        <w:rPr>
          <w:rFonts w:ascii="Arial" w:hAnsi="Arial" w:cs="Arial"/>
          <w:b/>
          <w:w w:val="105"/>
          <w:sz w:val="24"/>
          <w:szCs w:val="24"/>
        </w:rPr>
      </w:pPr>
      <w:r w:rsidRPr="005F64C4">
        <w:rPr>
          <w:rFonts w:ascii="Arial" w:hAnsi="Arial" w:cs="Arial"/>
          <w:b/>
          <w:w w:val="105"/>
          <w:sz w:val="24"/>
          <w:szCs w:val="24"/>
        </w:rPr>
        <w:t>The Organisation</w:t>
      </w:r>
    </w:p>
    <w:p w14:paraId="3B110EA2" w14:textId="73296DF6" w:rsidR="000B395C" w:rsidRPr="005F64C4" w:rsidRDefault="000B395C" w:rsidP="00C64995">
      <w:pPr>
        <w:spacing w:after="0" w:line="240" w:lineRule="auto"/>
        <w:jc w:val="both"/>
        <w:rPr>
          <w:rFonts w:ascii="Arial" w:hAnsi="Arial" w:cs="Arial"/>
          <w:sz w:val="24"/>
          <w:szCs w:val="24"/>
        </w:rPr>
      </w:pPr>
      <w:r w:rsidRPr="005F64C4">
        <w:rPr>
          <w:rFonts w:ascii="Arial" w:hAnsi="Arial" w:cs="Arial"/>
          <w:sz w:val="24"/>
          <w:szCs w:val="24"/>
        </w:rPr>
        <w:t xml:space="preserve">Founded in 1957, the Institute of Public Administration (IPA) is a leading provider of education, </w:t>
      </w:r>
      <w:r w:rsidR="00B12613" w:rsidRPr="005F64C4">
        <w:rPr>
          <w:rFonts w:ascii="Arial" w:hAnsi="Arial" w:cs="Arial"/>
          <w:sz w:val="24"/>
          <w:szCs w:val="24"/>
        </w:rPr>
        <w:t>professional development</w:t>
      </w:r>
      <w:r w:rsidR="002E1A32" w:rsidRPr="005F64C4">
        <w:rPr>
          <w:rFonts w:ascii="Arial" w:hAnsi="Arial" w:cs="Arial"/>
          <w:sz w:val="24"/>
          <w:szCs w:val="24"/>
        </w:rPr>
        <w:t xml:space="preserve"> and </w:t>
      </w:r>
      <w:r w:rsidR="00B12613" w:rsidRPr="005F64C4">
        <w:rPr>
          <w:rFonts w:ascii="Arial" w:hAnsi="Arial" w:cs="Arial"/>
          <w:sz w:val="24"/>
          <w:szCs w:val="24"/>
        </w:rPr>
        <w:t>advisory</w:t>
      </w:r>
      <w:r w:rsidRPr="005F64C4">
        <w:rPr>
          <w:rFonts w:ascii="Arial" w:hAnsi="Arial" w:cs="Arial"/>
          <w:sz w:val="24"/>
          <w:szCs w:val="24"/>
        </w:rPr>
        <w:t xml:space="preserve"> services for the publi</w:t>
      </w:r>
      <w:r w:rsidR="00F83671" w:rsidRPr="005F64C4">
        <w:rPr>
          <w:rFonts w:ascii="Arial" w:hAnsi="Arial" w:cs="Arial"/>
          <w:sz w:val="24"/>
          <w:szCs w:val="24"/>
        </w:rPr>
        <w:t>c sector in Ireland</w:t>
      </w:r>
      <w:r w:rsidRPr="005F64C4">
        <w:rPr>
          <w:rFonts w:ascii="Arial" w:hAnsi="Arial" w:cs="Arial"/>
          <w:sz w:val="24"/>
          <w:szCs w:val="24"/>
        </w:rPr>
        <w:t xml:space="preserve">. Its objective is to advance the understanding, standard and practice of public administration and public policy. The IPA is a recognised college of the National University of Ireland. </w:t>
      </w:r>
    </w:p>
    <w:p w14:paraId="649C7BBF" w14:textId="77777777" w:rsidR="000B395C" w:rsidRPr="005F64C4" w:rsidRDefault="000B395C" w:rsidP="00E83E53">
      <w:pPr>
        <w:widowControl w:val="0"/>
        <w:autoSpaceDE w:val="0"/>
        <w:autoSpaceDN w:val="0"/>
        <w:spacing w:before="1" w:after="0" w:line="240" w:lineRule="auto"/>
        <w:jc w:val="both"/>
        <w:outlineLvl w:val="1"/>
        <w:rPr>
          <w:rFonts w:ascii="Arial" w:eastAsia="Arial" w:hAnsi="Arial" w:cs="Arial"/>
          <w:b/>
          <w:bCs/>
          <w:w w:val="110"/>
          <w:sz w:val="16"/>
          <w:szCs w:val="16"/>
          <w:lang w:eastAsia="en-IE" w:bidi="en-IE"/>
        </w:rPr>
      </w:pPr>
    </w:p>
    <w:p w14:paraId="62442A3F" w14:textId="77777777" w:rsidR="000B395C" w:rsidRPr="005F64C4" w:rsidRDefault="000B395C" w:rsidP="000B395C">
      <w:pPr>
        <w:widowControl w:val="0"/>
        <w:autoSpaceDE w:val="0"/>
        <w:autoSpaceDN w:val="0"/>
        <w:spacing w:before="1" w:after="0" w:line="240" w:lineRule="auto"/>
        <w:jc w:val="both"/>
        <w:outlineLvl w:val="1"/>
        <w:rPr>
          <w:rFonts w:ascii="Arial" w:eastAsia="Arial" w:hAnsi="Arial" w:cs="Arial"/>
          <w:b/>
          <w:bCs/>
          <w:w w:val="110"/>
          <w:sz w:val="24"/>
          <w:szCs w:val="24"/>
          <w:lang w:eastAsia="en-IE" w:bidi="en-IE"/>
        </w:rPr>
      </w:pPr>
      <w:r w:rsidRPr="005F64C4">
        <w:rPr>
          <w:rFonts w:ascii="Arial" w:eastAsia="Arial" w:hAnsi="Arial" w:cs="Arial"/>
          <w:b/>
          <w:bCs/>
          <w:w w:val="110"/>
          <w:sz w:val="24"/>
          <w:szCs w:val="24"/>
          <w:lang w:eastAsia="en-IE" w:bidi="en-IE"/>
        </w:rPr>
        <w:t>What we do</w:t>
      </w:r>
    </w:p>
    <w:p w14:paraId="6C15A73F" w14:textId="77777777" w:rsidR="000B395C" w:rsidRPr="005F64C4" w:rsidRDefault="000B395C" w:rsidP="000B395C">
      <w:pPr>
        <w:shd w:val="clear" w:color="auto" w:fill="FFFFFF"/>
        <w:spacing w:after="150" w:line="240" w:lineRule="auto"/>
        <w:jc w:val="both"/>
        <w:rPr>
          <w:rFonts w:ascii="Arial" w:eastAsia="Times New Roman" w:hAnsi="Arial" w:cs="Arial"/>
          <w:sz w:val="24"/>
          <w:szCs w:val="24"/>
          <w:lang w:eastAsia="en-IE"/>
        </w:rPr>
      </w:pPr>
      <w:r w:rsidRPr="005F64C4">
        <w:rPr>
          <w:rFonts w:ascii="Arial" w:eastAsia="Times New Roman" w:hAnsi="Arial" w:cs="Arial"/>
          <w:sz w:val="24"/>
          <w:szCs w:val="24"/>
          <w:lang w:eastAsia="en-IE"/>
        </w:rPr>
        <w:t>The Institute of Public Administration</w:t>
      </w:r>
      <w:r w:rsidR="00F83671" w:rsidRPr="005F64C4">
        <w:rPr>
          <w:rFonts w:ascii="Arial" w:eastAsia="Times New Roman" w:hAnsi="Arial" w:cs="Arial"/>
          <w:sz w:val="24"/>
          <w:szCs w:val="24"/>
          <w:lang w:eastAsia="en-IE"/>
        </w:rPr>
        <w:t xml:space="preserve"> (IPA)</w:t>
      </w:r>
      <w:r w:rsidRPr="005F64C4">
        <w:rPr>
          <w:rFonts w:ascii="Arial" w:eastAsia="Times New Roman" w:hAnsi="Arial" w:cs="Arial"/>
          <w:sz w:val="24"/>
          <w:szCs w:val="24"/>
          <w:lang w:eastAsia="en-IE"/>
        </w:rPr>
        <w:t xml:space="preserve"> is Ireland’s only public service development agency focused exclusively on public sector development. It delivers its service through:</w:t>
      </w:r>
    </w:p>
    <w:p w14:paraId="15BE1F77" w14:textId="58F366D0" w:rsidR="000B395C" w:rsidRPr="005F64C4" w:rsidRDefault="00B12613" w:rsidP="00BF5799">
      <w:pPr>
        <w:pStyle w:val="ListParagraph"/>
        <w:widowControl w:val="0"/>
        <w:numPr>
          <w:ilvl w:val="0"/>
          <w:numId w:val="1"/>
        </w:numPr>
        <w:shd w:val="clear" w:color="auto" w:fill="FFFFFF"/>
        <w:autoSpaceDE w:val="0"/>
        <w:autoSpaceDN w:val="0"/>
        <w:spacing w:before="100" w:beforeAutospacing="1" w:after="100" w:afterAutospacing="1" w:line="240" w:lineRule="auto"/>
        <w:jc w:val="both"/>
        <w:rPr>
          <w:rFonts w:ascii="Arial" w:eastAsia="Times New Roman" w:hAnsi="Arial" w:cs="Arial"/>
          <w:sz w:val="24"/>
          <w:szCs w:val="24"/>
          <w:lang w:eastAsia="en-IE"/>
        </w:rPr>
      </w:pPr>
      <w:hyperlink r:id="rId15" w:tgtFrame="_blank" w:history="1">
        <w:r w:rsidRPr="005F64C4">
          <w:rPr>
            <w:rFonts w:ascii="Arial" w:eastAsia="Times New Roman" w:hAnsi="Arial" w:cs="Arial"/>
            <w:sz w:val="24"/>
            <w:szCs w:val="24"/>
            <w:lang w:eastAsia="en-IE"/>
          </w:rPr>
          <w:t>Education</w:t>
        </w:r>
      </w:hyperlink>
      <w:r w:rsidRPr="005F64C4">
        <w:rPr>
          <w:rFonts w:ascii="Arial" w:eastAsia="Times New Roman" w:hAnsi="Arial" w:cs="Arial"/>
          <w:sz w:val="24"/>
          <w:szCs w:val="24"/>
          <w:lang w:eastAsia="en-IE"/>
        </w:rPr>
        <w:t> and </w:t>
      </w:r>
      <w:hyperlink r:id="rId16" w:tgtFrame="_blank" w:history="1">
        <w:r w:rsidR="009B28F1" w:rsidRPr="005F64C4">
          <w:rPr>
            <w:rFonts w:ascii="Arial" w:eastAsia="Times New Roman" w:hAnsi="Arial" w:cs="Arial"/>
            <w:sz w:val="24"/>
            <w:szCs w:val="24"/>
            <w:lang w:eastAsia="en-IE"/>
          </w:rPr>
          <w:t>P</w:t>
        </w:r>
        <w:r w:rsidRPr="005F64C4">
          <w:rPr>
            <w:rFonts w:ascii="Arial" w:eastAsia="Times New Roman" w:hAnsi="Arial" w:cs="Arial"/>
            <w:sz w:val="24"/>
            <w:szCs w:val="24"/>
            <w:lang w:eastAsia="en-IE"/>
          </w:rPr>
          <w:t>rofessional</w:t>
        </w:r>
      </w:hyperlink>
      <w:r w:rsidRPr="005F64C4">
        <w:rPr>
          <w:rFonts w:ascii="Arial" w:eastAsia="Times New Roman" w:hAnsi="Arial" w:cs="Arial"/>
          <w:sz w:val="24"/>
          <w:szCs w:val="24"/>
          <w:lang w:eastAsia="en-IE"/>
        </w:rPr>
        <w:t xml:space="preserve"> </w:t>
      </w:r>
      <w:r w:rsidR="009B28F1" w:rsidRPr="005F64C4">
        <w:rPr>
          <w:rFonts w:ascii="Arial" w:eastAsia="Times New Roman" w:hAnsi="Arial" w:cs="Arial"/>
          <w:sz w:val="24"/>
          <w:szCs w:val="24"/>
          <w:lang w:eastAsia="en-IE"/>
        </w:rPr>
        <w:t>D</w:t>
      </w:r>
      <w:r w:rsidRPr="005F64C4">
        <w:rPr>
          <w:rFonts w:ascii="Arial" w:eastAsia="Times New Roman" w:hAnsi="Arial" w:cs="Arial"/>
          <w:sz w:val="24"/>
          <w:szCs w:val="24"/>
          <w:lang w:eastAsia="en-IE"/>
        </w:rPr>
        <w:t>evelopment</w:t>
      </w:r>
      <w:r w:rsidR="00F83671" w:rsidRPr="005F64C4">
        <w:rPr>
          <w:rFonts w:ascii="Arial" w:eastAsia="Times New Roman" w:hAnsi="Arial" w:cs="Arial"/>
          <w:sz w:val="24"/>
          <w:szCs w:val="24"/>
          <w:lang w:eastAsia="en-IE"/>
        </w:rPr>
        <w:t>:</w:t>
      </w:r>
      <w:r w:rsidR="000B395C" w:rsidRPr="005F64C4">
        <w:rPr>
          <w:rFonts w:ascii="Arial" w:eastAsia="Times New Roman" w:hAnsi="Arial" w:cs="Arial"/>
          <w:sz w:val="24"/>
          <w:szCs w:val="24"/>
          <w:lang w:eastAsia="en-IE"/>
        </w:rPr>
        <w:t xml:space="preserve"> building people’s capability to meet current and future </w:t>
      </w:r>
      <w:r w:rsidR="00C64995" w:rsidRPr="005F64C4">
        <w:rPr>
          <w:rFonts w:ascii="Arial" w:eastAsia="Times New Roman" w:hAnsi="Arial" w:cs="Arial"/>
          <w:sz w:val="24"/>
          <w:szCs w:val="24"/>
          <w:lang w:eastAsia="en-IE"/>
        </w:rPr>
        <w:t>challenges.</w:t>
      </w:r>
    </w:p>
    <w:p w14:paraId="39C9CA35" w14:textId="39FA261B" w:rsidR="000B395C" w:rsidRPr="005F64C4" w:rsidRDefault="000B395C" w:rsidP="00BF5799">
      <w:pPr>
        <w:pStyle w:val="ListParagraph"/>
        <w:widowControl w:val="0"/>
        <w:numPr>
          <w:ilvl w:val="0"/>
          <w:numId w:val="1"/>
        </w:numPr>
        <w:shd w:val="clear" w:color="auto" w:fill="FFFFFF"/>
        <w:autoSpaceDE w:val="0"/>
        <w:autoSpaceDN w:val="0"/>
        <w:spacing w:before="100" w:beforeAutospacing="1" w:after="100" w:afterAutospacing="1" w:line="240" w:lineRule="auto"/>
        <w:jc w:val="both"/>
        <w:rPr>
          <w:rFonts w:ascii="Arial" w:eastAsia="Times New Roman" w:hAnsi="Arial" w:cs="Arial"/>
          <w:sz w:val="24"/>
          <w:szCs w:val="24"/>
          <w:lang w:eastAsia="en-IE"/>
        </w:rPr>
      </w:pPr>
      <w:r w:rsidRPr="005F64C4">
        <w:rPr>
          <w:rFonts w:ascii="Arial" w:eastAsia="Times New Roman" w:hAnsi="Arial" w:cs="Arial"/>
          <w:sz w:val="24"/>
          <w:szCs w:val="24"/>
          <w:lang w:eastAsia="en-IE"/>
        </w:rPr>
        <w:t>Advisory and  </w:t>
      </w:r>
      <w:hyperlink r:id="rId17" w:history="1">
        <w:r w:rsidRPr="005F64C4">
          <w:rPr>
            <w:rFonts w:ascii="Arial" w:eastAsia="Times New Roman" w:hAnsi="Arial" w:cs="Arial"/>
            <w:sz w:val="24"/>
            <w:szCs w:val="24"/>
            <w:lang w:eastAsia="en-IE"/>
          </w:rPr>
          <w:t>Consultancy</w:t>
        </w:r>
      </w:hyperlink>
      <w:r w:rsidR="00F83671" w:rsidRPr="005F64C4">
        <w:rPr>
          <w:rFonts w:ascii="Arial" w:eastAsia="Times New Roman" w:hAnsi="Arial" w:cs="Arial"/>
          <w:sz w:val="24"/>
          <w:szCs w:val="24"/>
          <w:lang w:eastAsia="en-IE"/>
        </w:rPr>
        <w:t>:</w:t>
      </w:r>
      <w:r w:rsidRPr="005F64C4">
        <w:rPr>
          <w:rFonts w:ascii="Arial" w:eastAsia="Times New Roman" w:hAnsi="Arial" w:cs="Arial"/>
          <w:sz w:val="24"/>
          <w:szCs w:val="24"/>
          <w:lang w:eastAsia="en-IE"/>
        </w:rPr>
        <w:t xml:space="preserve"> solving problems and helping </w:t>
      </w:r>
      <w:r w:rsidR="00C64995" w:rsidRPr="005F64C4">
        <w:rPr>
          <w:rFonts w:ascii="Arial" w:eastAsia="Times New Roman" w:hAnsi="Arial" w:cs="Arial"/>
          <w:sz w:val="24"/>
          <w:szCs w:val="24"/>
          <w:lang w:eastAsia="en-IE"/>
        </w:rPr>
        <w:t>plan and</w:t>
      </w:r>
      <w:r w:rsidRPr="005F64C4">
        <w:rPr>
          <w:rFonts w:ascii="Arial" w:eastAsia="Times New Roman" w:hAnsi="Arial" w:cs="Arial"/>
          <w:sz w:val="24"/>
          <w:szCs w:val="24"/>
          <w:lang w:eastAsia="en-IE"/>
        </w:rPr>
        <w:t xml:space="preserve"> shape the </w:t>
      </w:r>
      <w:r w:rsidR="00C64995" w:rsidRPr="005F64C4">
        <w:rPr>
          <w:rFonts w:ascii="Arial" w:eastAsia="Times New Roman" w:hAnsi="Arial" w:cs="Arial"/>
          <w:sz w:val="24"/>
          <w:szCs w:val="24"/>
          <w:lang w:eastAsia="en-IE"/>
        </w:rPr>
        <w:t>future.</w:t>
      </w:r>
    </w:p>
    <w:p w14:paraId="3E7C5A15" w14:textId="28553951" w:rsidR="000B395C" w:rsidRPr="005F64C4" w:rsidRDefault="00F83671" w:rsidP="00F83671">
      <w:pPr>
        <w:pStyle w:val="NoSpacing"/>
        <w:jc w:val="both"/>
        <w:rPr>
          <w:rFonts w:ascii="Arial" w:hAnsi="Arial" w:cs="Arial"/>
          <w:sz w:val="24"/>
          <w:szCs w:val="24"/>
          <w:lang w:eastAsia="en-IE"/>
        </w:rPr>
      </w:pPr>
      <w:r w:rsidRPr="005F64C4">
        <w:rPr>
          <w:rFonts w:ascii="Arial" w:hAnsi="Arial" w:cs="Arial"/>
          <w:sz w:val="24"/>
          <w:szCs w:val="24"/>
          <w:lang w:eastAsia="en-IE"/>
        </w:rPr>
        <w:t xml:space="preserve">We are proud of our </w:t>
      </w:r>
      <w:r w:rsidR="000B395C" w:rsidRPr="005F64C4">
        <w:rPr>
          <w:rFonts w:ascii="Arial" w:hAnsi="Arial" w:cs="Arial"/>
          <w:sz w:val="24"/>
          <w:szCs w:val="24"/>
          <w:lang w:eastAsia="en-IE"/>
        </w:rPr>
        <w:t>distinct mission and role in the provisio</w:t>
      </w:r>
      <w:r w:rsidRPr="005F64C4">
        <w:rPr>
          <w:rFonts w:ascii="Arial" w:hAnsi="Arial" w:cs="Arial"/>
          <w:sz w:val="24"/>
          <w:szCs w:val="24"/>
          <w:lang w:eastAsia="en-IE"/>
        </w:rPr>
        <w:t>n of</w:t>
      </w:r>
      <w:r w:rsidR="00B12613" w:rsidRPr="005F64C4">
        <w:rPr>
          <w:rFonts w:ascii="Arial" w:hAnsi="Arial" w:cs="Arial"/>
          <w:sz w:val="24"/>
          <w:szCs w:val="24"/>
          <w:lang w:eastAsia="en-IE"/>
        </w:rPr>
        <w:t xml:space="preserve"> Education, Professional</w:t>
      </w:r>
      <w:r w:rsidRPr="005F64C4">
        <w:rPr>
          <w:rFonts w:ascii="Arial" w:hAnsi="Arial" w:cs="Arial"/>
          <w:sz w:val="24"/>
          <w:szCs w:val="24"/>
          <w:lang w:eastAsia="en-IE"/>
        </w:rPr>
        <w:t xml:space="preserve"> </w:t>
      </w:r>
      <w:r w:rsidR="00B12613" w:rsidRPr="005F64C4">
        <w:rPr>
          <w:rFonts w:ascii="Arial" w:hAnsi="Arial" w:cs="Arial"/>
          <w:sz w:val="24"/>
          <w:szCs w:val="24"/>
          <w:lang w:eastAsia="en-IE"/>
        </w:rPr>
        <w:t xml:space="preserve">Development, Consultancy </w:t>
      </w:r>
      <w:r w:rsidR="000B395C" w:rsidRPr="005F64C4">
        <w:rPr>
          <w:rFonts w:ascii="Arial" w:hAnsi="Arial" w:cs="Arial"/>
          <w:sz w:val="24"/>
          <w:szCs w:val="24"/>
          <w:lang w:eastAsia="en-IE"/>
        </w:rPr>
        <w:t xml:space="preserve">and other services for the wider public sector both in Ireland and abroad.  </w:t>
      </w:r>
    </w:p>
    <w:p w14:paraId="43989D16" w14:textId="77777777" w:rsidR="00F83671" w:rsidRPr="005F64C4" w:rsidRDefault="00F83671" w:rsidP="00F83671">
      <w:pPr>
        <w:pStyle w:val="NoSpacing"/>
        <w:jc w:val="both"/>
        <w:rPr>
          <w:rFonts w:ascii="Arial" w:hAnsi="Arial" w:cs="Arial"/>
          <w:sz w:val="24"/>
          <w:szCs w:val="24"/>
          <w:lang w:eastAsia="en-IE"/>
        </w:rPr>
      </w:pPr>
    </w:p>
    <w:p w14:paraId="50CF3D71" w14:textId="629E9870" w:rsidR="000B395C" w:rsidRPr="005F64C4" w:rsidRDefault="000B395C" w:rsidP="00F83671">
      <w:pPr>
        <w:pStyle w:val="NoSpacing"/>
        <w:jc w:val="both"/>
        <w:rPr>
          <w:rFonts w:ascii="Arial" w:hAnsi="Arial" w:cs="Arial"/>
          <w:sz w:val="24"/>
          <w:szCs w:val="24"/>
          <w:lang w:eastAsia="en-IE"/>
        </w:rPr>
      </w:pPr>
      <w:r w:rsidRPr="005F64C4">
        <w:rPr>
          <w:rFonts w:ascii="Arial" w:hAnsi="Arial" w:cs="Arial"/>
          <w:sz w:val="24"/>
          <w:szCs w:val="24"/>
          <w:lang w:eastAsia="en-IE"/>
        </w:rPr>
        <w:t>Our blend of experience, skill</w:t>
      </w:r>
      <w:r w:rsidR="000E6ADE" w:rsidRPr="005F64C4">
        <w:rPr>
          <w:rFonts w:ascii="Arial" w:hAnsi="Arial" w:cs="Arial"/>
          <w:sz w:val="24"/>
          <w:szCs w:val="24"/>
          <w:lang w:eastAsia="en-IE"/>
        </w:rPr>
        <w:t>s</w:t>
      </w:r>
      <w:r w:rsidRPr="005F64C4">
        <w:rPr>
          <w:rFonts w:ascii="Arial" w:hAnsi="Arial" w:cs="Arial"/>
          <w:sz w:val="24"/>
          <w:szCs w:val="24"/>
          <w:lang w:eastAsia="en-IE"/>
        </w:rPr>
        <w:t xml:space="preserve"> and knowledge of the public sector allows us to offer a wide range of bespoke services which meet our clients' ne</w:t>
      </w:r>
      <w:r w:rsidR="00F83671" w:rsidRPr="005F64C4">
        <w:rPr>
          <w:rFonts w:ascii="Arial" w:hAnsi="Arial" w:cs="Arial"/>
          <w:sz w:val="24"/>
          <w:szCs w:val="24"/>
          <w:lang w:eastAsia="en-IE"/>
        </w:rPr>
        <w:t>eds precisely and effectively and w</w:t>
      </w:r>
      <w:r w:rsidRPr="005F64C4">
        <w:rPr>
          <w:rFonts w:ascii="Arial" w:hAnsi="Arial" w:cs="Arial"/>
          <w:sz w:val="24"/>
          <w:szCs w:val="24"/>
          <w:lang w:eastAsia="en-IE"/>
        </w:rPr>
        <w:t xml:space="preserve">hilst our services are delivered mainly to clients in the Irish </w:t>
      </w:r>
      <w:r w:rsidR="004273E6" w:rsidRPr="005F64C4">
        <w:rPr>
          <w:rFonts w:ascii="Arial" w:hAnsi="Arial" w:cs="Arial"/>
          <w:sz w:val="24"/>
          <w:szCs w:val="24"/>
          <w:lang w:eastAsia="en-IE"/>
        </w:rPr>
        <w:t>p</w:t>
      </w:r>
      <w:r w:rsidRPr="005F64C4">
        <w:rPr>
          <w:rFonts w:ascii="Arial" w:hAnsi="Arial" w:cs="Arial"/>
          <w:sz w:val="24"/>
          <w:szCs w:val="24"/>
          <w:lang w:eastAsia="en-IE"/>
        </w:rPr>
        <w:t>ublic</w:t>
      </w:r>
      <w:r w:rsidR="004273E6" w:rsidRPr="005F64C4">
        <w:rPr>
          <w:rFonts w:ascii="Arial" w:hAnsi="Arial" w:cs="Arial"/>
          <w:sz w:val="24"/>
          <w:szCs w:val="24"/>
          <w:lang w:eastAsia="en-IE"/>
        </w:rPr>
        <w:t xml:space="preserve"> s</w:t>
      </w:r>
      <w:r w:rsidRPr="005F64C4">
        <w:rPr>
          <w:rFonts w:ascii="Arial" w:hAnsi="Arial" w:cs="Arial"/>
          <w:sz w:val="24"/>
          <w:szCs w:val="24"/>
          <w:lang w:eastAsia="en-IE"/>
        </w:rPr>
        <w:t>ervice, we have a strong reputation and demand for our services internationally also.</w:t>
      </w:r>
    </w:p>
    <w:p w14:paraId="3974F9D5" w14:textId="77777777" w:rsidR="00F83671" w:rsidRPr="005F64C4" w:rsidRDefault="00F83671" w:rsidP="00F83671">
      <w:pPr>
        <w:pStyle w:val="NoSpacing"/>
        <w:jc w:val="both"/>
        <w:rPr>
          <w:rFonts w:ascii="Arial" w:hAnsi="Arial" w:cs="Arial"/>
          <w:sz w:val="24"/>
          <w:szCs w:val="24"/>
          <w:lang w:eastAsia="en-IE"/>
        </w:rPr>
      </w:pPr>
    </w:p>
    <w:p w14:paraId="57A13BCA" w14:textId="77777777" w:rsidR="000B395C" w:rsidRPr="005F64C4" w:rsidRDefault="000B395C" w:rsidP="00F83671">
      <w:pPr>
        <w:pStyle w:val="NoSpacing"/>
        <w:jc w:val="both"/>
        <w:rPr>
          <w:rFonts w:ascii="Arial" w:eastAsia="Arial" w:hAnsi="Arial" w:cs="Arial"/>
          <w:color w:val="0563C1" w:themeColor="hyperlink"/>
          <w:w w:val="105"/>
          <w:sz w:val="24"/>
          <w:szCs w:val="24"/>
          <w:u w:val="single" w:color="0000FF"/>
          <w:lang w:eastAsia="en-IE" w:bidi="en-IE"/>
        </w:rPr>
      </w:pPr>
      <w:r w:rsidRPr="005F64C4">
        <w:rPr>
          <w:rFonts w:ascii="Arial" w:eastAsia="Arial" w:hAnsi="Arial" w:cs="Arial"/>
          <w:w w:val="105"/>
          <w:sz w:val="24"/>
          <w:szCs w:val="24"/>
          <w:lang w:eastAsia="en-IE" w:bidi="en-IE"/>
        </w:rPr>
        <w:t>Find out more about the IPA at</w:t>
      </w:r>
      <w:r w:rsidR="00F83671" w:rsidRPr="005F64C4">
        <w:rPr>
          <w:rFonts w:ascii="Arial" w:eastAsia="Arial" w:hAnsi="Arial" w:cs="Arial"/>
          <w:w w:val="105"/>
          <w:sz w:val="24"/>
          <w:szCs w:val="24"/>
          <w:lang w:eastAsia="en-IE" w:bidi="en-IE"/>
        </w:rPr>
        <w:t>:</w:t>
      </w:r>
      <w:r w:rsidRPr="005F64C4">
        <w:rPr>
          <w:rFonts w:ascii="Arial" w:eastAsia="Arial" w:hAnsi="Arial" w:cs="Arial"/>
          <w:w w:val="105"/>
          <w:sz w:val="24"/>
          <w:szCs w:val="24"/>
          <w:lang w:eastAsia="en-IE" w:bidi="en-IE"/>
        </w:rPr>
        <w:t xml:space="preserve"> </w:t>
      </w:r>
      <w:hyperlink r:id="rId18" w:history="1">
        <w:r w:rsidRPr="005F64C4">
          <w:rPr>
            <w:rFonts w:ascii="Arial" w:eastAsia="Arial" w:hAnsi="Arial" w:cs="Arial"/>
            <w:color w:val="0563C1" w:themeColor="hyperlink"/>
            <w:w w:val="105"/>
            <w:sz w:val="24"/>
            <w:szCs w:val="24"/>
            <w:u w:val="single" w:color="0000FF"/>
            <w:lang w:eastAsia="en-IE" w:bidi="en-IE"/>
          </w:rPr>
          <w:t>www.ipa.ie</w:t>
        </w:r>
      </w:hyperlink>
      <w:r w:rsidR="00F83671" w:rsidRPr="005F64C4">
        <w:rPr>
          <w:rFonts w:ascii="Arial" w:eastAsia="Arial" w:hAnsi="Arial" w:cs="Arial"/>
          <w:color w:val="0563C1" w:themeColor="hyperlink"/>
          <w:w w:val="105"/>
          <w:sz w:val="24"/>
          <w:szCs w:val="24"/>
          <w:u w:val="single" w:color="0000FF"/>
          <w:lang w:eastAsia="en-IE" w:bidi="en-IE"/>
        </w:rPr>
        <w:t>.</w:t>
      </w:r>
    </w:p>
    <w:p w14:paraId="5F7FA54C" w14:textId="009CD656" w:rsidR="00E83E53" w:rsidRPr="005F64C4" w:rsidRDefault="00E83E53">
      <w:pPr>
        <w:rPr>
          <w:rFonts w:ascii="Arial" w:eastAsia="Arial" w:hAnsi="Arial" w:cs="Arial"/>
          <w:color w:val="0563C1" w:themeColor="hyperlink"/>
          <w:w w:val="105"/>
          <w:sz w:val="26"/>
          <w:szCs w:val="26"/>
          <w:u w:val="single" w:color="0000FF"/>
          <w:lang w:eastAsia="en-IE" w:bidi="en-IE"/>
        </w:rPr>
      </w:pPr>
    </w:p>
    <w:p w14:paraId="380D3F7D" w14:textId="074A5A70" w:rsidR="00B90534" w:rsidRPr="005F64C4" w:rsidRDefault="00B90534" w:rsidP="00887EED">
      <w:pPr>
        <w:spacing w:after="0"/>
        <w:rPr>
          <w:rFonts w:ascii="Arial" w:hAnsi="Arial" w:cs="Arial"/>
          <w:b/>
          <w:bCs/>
          <w:color w:val="002060"/>
          <w:sz w:val="40"/>
          <w:szCs w:val="40"/>
        </w:rPr>
      </w:pPr>
      <w:r w:rsidRPr="005F64C4">
        <w:rPr>
          <w:rFonts w:ascii="Arial" w:hAnsi="Arial" w:cs="Arial"/>
          <w:b/>
          <w:bCs/>
          <w:color w:val="002060"/>
          <w:sz w:val="40"/>
          <w:szCs w:val="40"/>
        </w:rPr>
        <w:t xml:space="preserve">Why consider a role in the IPA </w:t>
      </w:r>
    </w:p>
    <w:p w14:paraId="181E5040" w14:textId="7B7619C6" w:rsidR="00B90534" w:rsidRPr="005F64C4" w:rsidRDefault="00B90534" w:rsidP="00B90534">
      <w:pPr>
        <w:pStyle w:val="NoSpacing"/>
        <w:jc w:val="both"/>
        <w:rPr>
          <w:rFonts w:ascii="Arial" w:hAnsi="Arial" w:cs="Arial"/>
          <w:sz w:val="24"/>
          <w:szCs w:val="24"/>
        </w:rPr>
      </w:pPr>
      <w:r w:rsidRPr="005F64C4">
        <w:rPr>
          <w:rFonts w:ascii="Arial" w:hAnsi="Arial" w:cs="Arial"/>
          <w:sz w:val="24"/>
          <w:szCs w:val="24"/>
        </w:rPr>
        <w:t xml:space="preserve">If you are looking for a career where you can make a real difference, with the potential for enormous personal satisfaction, then we urge you to consider a role with the Institute of Public Administration. </w:t>
      </w:r>
      <w:r w:rsidR="00410D05" w:rsidRPr="005F64C4">
        <w:rPr>
          <w:rFonts w:ascii="Arial" w:hAnsi="Arial" w:cs="Arial"/>
          <w:sz w:val="24"/>
          <w:szCs w:val="24"/>
        </w:rPr>
        <w:t>If you are working in a governance-related post, you enjoy variety within your role, you get satisfaction from your client’s successes and you want to be part of a strategy for developing better public services, then we would love to hear from you.</w:t>
      </w:r>
    </w:p>
    <w:p w14:paraId="4F07BDC1" w14:textId="4383E0D0" w:rsidR="00B90534" w:rsidRPr="005F64C4" w:rsidRDefault="00B90534" w:rsidP="00B90534">
      <w:pPr>
        <w:pStyle w:val="NoSpacing"/>
        <w:jc w:val="both"/>
        <w:rPr>
          <w:rFonts w:ascii="Arial" w:hAnsi="Arial" w:cs="Arial"/>
          <w:sz w:val="24"/>
          <w:szCs w:val="24"/>
        </w:rPr>
      </w:pPr>
      <w:r w:rsidRPr="005F64C4">
        <w:rPr>
          <w:rFonts w:ascii="Arial" w:hAnsi="Arial" w:cs="Arial"/>
          <w:sz w:val="24"/>
          <w:szCs w:val="24"/>
        </w:rPr>
        <w:t xml:space="preserve">We make a </w:t>
      </w:r>
      <w:r w:rsidR="00C64995" w:rsidRPr="005F64C4">
        <w:rPr>
          <w:rFonts w:ascii="Arial" w:hAnsi="Arial" w:cs="Arial"/>
          <w:sz w:val="24"/>
          <w:szCs w:val="24"/>
        </w:rPr>
        <w:t>difference,</w:t>
      </w:r>
      <w:r w:rsidRPr="005F64C4">
        <w:rPr>
          <w:rFonts w:ascii="Arial" w:hAnsi="Arial" w:cs="Arial"/>
          <w:sz w:val="24"/>
          <w:szCs w:val="24"/>
        </w:rPr>
        <w:t xml:space="preserve"> and we are proud of what we do. The Institute is involved in every part of the public </w:t>
      </w:r>
      <w:proofErr w:type="gramStart"/>
      <w:r w:rsidRPr="005F64C4">
        <w:rPr>
          <w:rFonts w:ascii="Arial" w:hAnsi="Arial" w:cs="Arial"/>
          <w:sz w:val="24"/>
          <w:szCs w:val="24"/>
        </w:rPr>
        <w:t>service</w:t>
      </w:r>
      <w:proofErr w:type="gramEnd"/>
      <w:r w:rsidRPr="005F64C4">
        <w:rPr>
          <w:rFonts w:ascii="Arial" w:hAnsi="Arial" w:cs="Arial"/>
          <w:sz w:val="24"/>
          <w:szCs w:val="24"/>
        </w:rPr>
        <w:t xml:space="preserve"> and our role is exciting and varied. If you’re ready to join us, to be challenged, and to grow professionally, then consider a role with the Institute of Public Administration.</w:t>
      </w:r>
    </w:p>
    <w:p w14:paraId="6AE2BF5D" w14:textId="77777777" w:rsidR="0017218B" w:rsidRPr="005F64C4" w:rsidRDefault="0017218B" w:rsidP="00B90534">
      <w:pPr>
        <w:pStyle w:val="NoSpacing"/>
        <w:jc w:val="both"/>
        <w:rPr>
          <w:rFonts w:ascii="Arial" w:hAnsi="Arial" w:cs="Arial"/>
          <w:sz w:val="24"/>
          <w:szCs w:val="24"/>
        </w:rPr>
      </w:pPr>
    </w:p>
    <w:p w14:paraId="014ED23F" w14:textId="77777777" w:rsidR="005F616D" w:rsidRPr="005F64C4" w:rsidRDefault="005F616D">
      <w:pPr>
        <w:rPr>
          <w:rFonts w:ascii="Arial" w:eastAsia="Arial" w:hAnsi="Arial" w:cs="Arial"/>
          <w:b/>
          <w:bCs/>
          <w:color w:val="44546A" w:themeColor="text2"/>
          <w:w w:val="105"/>
          <w:sz w:val="40"/>
          <w:szCs w:val="40"/>
          <w:lang w:eastAsia="en-IE" w:bidi="en-IE"/>
        </w:rPr>
      </w:pPr>
      <w:r w:rsidRPr="005F64C4">
        <w:rPr>
          <w:rFonts w:ascii="Arial" w:eastAsia="Arial" w:hAnsi="Arial" w:cs="Arial"/>
          <w:b/>
          <w:bCs/>
          <w:color w:val="44546A" w:themeColor="text2"/>
          <w:w w:val="105"/>
          <w:sz w:val="40"/>
          <w:szCs w:val="40"/>
          <w:lang w:eastAsia="en-IE" w:bidi="en-IE"/>
        </w:rPr>
        <w:br w:type="page"/>
      </w:r>
    </w:p>
    <w:p w14:paraId="799B9C8C" w14:textId="013C4C7C" w:rsidR="0017218B" w:rsidRPr="005F64C4" w:rsidRDefault="0017218B" w:rsidP="0017218B">
      <w:pPr>
        <w:widowControl w:val="0"/>
        <w:autoSpaceDE w:val="0"/>
        <w:autoSpaceDN w:val="0"/>
        <w:spacing w:line="240" w:lineRule="auto"/>
        <w:jc w:val="both"/>
        <w:outlineLvl w:val="0"/>
        <w:rPr>
          <w:rFonts w:ascii="Arial" w:eastAsia="Arial" w:hAnsi="Arial" w:cs="Arial"/>
          <w:b/>
          <w:bCs/>
          <w:color w:val="002060"/>
          <w:w w:val="105"/>
          <w:sz w:val="40"/>
          <w:szCs w:val="40"/>
          <w:lang w:eastAsia="en-IE" w:bidi="en-IE"/>
        </w:rPr>
      </w:pPr>
      <w:r w:rsidRPr="005F64C4">
        <w:rPr>
          <w:rFonts w:ascii="Arial" w:eastAsia="Arial" w:hAnsi="Arial" w:cs="Arial"/>
          <w:b/>
          <w:bCs/>
          <w:color w:val="002060"/>
          <w:w w:val="105"/>
          <w:sz w:val="40"/>
          <w:szCs w:val="40"/>
          <w:lang w:eastAsia="en-IE" w:bidi="en-IE"/>
        </w:rPr>
        <w:lastRenderedPageBreak/>
        <w:t>What we offer</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2835"/>
        <w:gridCol w:w="6181"/>
      </w:tblGrid>
      <w:tr w:rsidR="0017218B" w:rsidRPr="005F64C4" w14:paraId="7C8E9393" w14:textId="77777777" w:rsidTr="007F5571">
        <w:tc>
          <w:tcPr>
            <w:tcW w:w="2835" w:type="dxa"/>
          </w:tcPr>
          <w:p w14:paraId="61D1A81C" w14:textId="77777777" w:rsidR="0017218B" w:rsidRPr="005F64C4" w:rsidRDefault="0017218B" w:rsidP="007F5571">
            <w:pPr>
              <w:widowControl w:val="0"/>
              <w:autoSpaceDE w:val="0"/>
              <w:autoSpaceDN w:val="0"/>
              <w:ind w:right="174"/>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Competitive salary</w:t>
            </w:r>
          </w:p>
          <w:p w14:paraId="432B20C0" w14:textId="64A21C8E" w:rsidR="0017218B" w:rsidRPr="005F64C4" w:rsidRDefault="0017218B" w:rsidP="007F5571">
            <w:pPr>
              <w:widowControl w:val="0"/>
              <w:autoSpaceDE w:val="0"/>
              <w:autoSpaceDN w:val="0"/>
              <w:ind w:right="174"/>
              <w:outlineLvl w:val="0"/>
              <w:rPr>
                <w:rFonts w:ascii="Arial" w:eastAsia="Arial" w:hAnsi="Arial" w:cs="Arial"/>
                <w:w w:val="105"/>
                <w:sz w:val="28"/>
                <w:szCs w:val="28"/>
                <w:lang w:eastAsia="en-IE" w:bidi="en-IE"/>
              </w:rPr>
            </w:pPr>
            <w:r w:rsidRPr="005F64C4">
              <w:rPr>
                <w:rFonts w:ascii="Arial" w:eastAsia="Arial" w:hAnsi="Arial" w:cs="Arial"/>
                <w:w w:val="105"/>
                <w:sz w:val="24"/>
                <w:szCs w:val="24"/>
                <w:lang w:eastAsia="en-IE" w:bidi="en-IE"/>
              </w:rPr>
              <w:t>(IPA Grade</w:t>
            </w:r>
            <w:r w:rsidR="0055702F">
              <w:rPr>
                <w:rFonts w:ascii="Arial" w:eastAsia="Arial" w:hAnsi="Arial" w:cs="Arial"/>
                <w:w w:val="105"/>
                <w:sz w:val="24"/>
                <w:szCs w:val="24"/>
                <w:lang w:eastAsia="en-IE" w:bidi="en-IE"/>
              </w:rPr>
              <w:t xml:space="preserve"> </w:t>
            </w:r>
            <w:r w:rsidR="00F77D19">
              <w:rPr>
                <w:rFonts w:ascii="Arial" w:eastAsia="Arial" w:hAnsi="Arial" w:cs="Arial"/>
                <w:w w:val="105"/>
                <w:sz w:val="24"/>
                <w:szCs w:val="24"/>
                <w:lang w:eastAsia="en-IE" w:bidi="en-IE"/>
              </w:rPr>
              <w:t>3</w:t>
            </w:r>
            <w:r w:rsidRPr="005F64C4">
              <w:rPr>
                <w:rFonts w:ascii="Arial" w:eastAsia="Arial" w:hAnsi="Arial" w:cs="Arial"/>
                <w:w w:val="105"/>
                <w:sz w:val="24"/>
                <w:szCs w:val="24"/>
                <w:lang w:eastAsia="en-IE" w:bidi="en-IE"/>
              </w:rPr>
              <w:t>)</w:t>
            </w:r>
          </w:p>
        </w:tc>
        <w:tc>
          <w:tcPr>
            <w:tcW w:w="6181" w:type="dxa"/>
          </w:tcPr>
          <w:p w14:paraId="689432C6" w14:textId="6CB08B27" w:rsidR="0017218B" w:rsidRPr="005F64C4" w:rsidRDefault="0017218B" w:rsidP="007F5571">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Starting salary €</w:t>
            </w:r>
            <w:r w:rsidR="00602209">
              <w:rPr>
                <w:rFonts w:ascii="Arial" w:eastAsia="Arial" w:hAnsi="Arial" w:cs="Arial"/>
                <w:w w:val="105"/>
                <w:sz w:val="24"/>
                <w:szCs w:val="24"/>
                <w:lang w:eastAsia="en-IE" w:bidi="en-IE"/>
              </w:rPr>
              <w:t>68,008</w:t>
            </w:r>
            <w:r w:rsidRPr="005F64C4">
              <w:rPr>
                <w:rFonts w:ascii="Arial" w:eastAsia="Arial" w:hAnsi="Arial" w:cs="Arial"/>
                <w:w w:val="105"/>
                <w:sz w:val="24"/>
                <w:szCs w:val="24"/>
                <w:lang w:eastAsia="en-IE" w:bidi="en-IE"/>
              </w:rPr>
              <w:t xml:space="preserve"> per annum.</w:t>
            </w:r>
          </w:p>
          <w:p w14:paraId="12517197" w14:textId="3E54353F" w:rsidR="00671034" w:rsidRPr="005F64C4" w:rsidRDefault="0017218B" w:rsidP="00671034">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 xml:space="preserve">Rising to </w:t>
            </w:r>
            <w:r w:rsidR="00F77D19">
              <w:rPr>
                <w:rFonts w:ascii="Arial" w:eastAsia="Arial" w:hAnsi="Arial" w:cs="Arial"/>
                <w:w w:val="105"/>
                <w:sz w:val="24"/>
                <w:szCs w:val="24"/>
                <w:lang w:eastAsia="en-IE" w:bidi="en-IE"/>
              </w:rPr>
              <w:t>€</w:t>
            </w:r>
            <w:r w:rsidR="00602209">
              <w:rPr>
                <w:rFonts w:ascii="Arial" w:eastAsia="Arial" w:hAnsi="Arial" w:cs="Arial"/>
                <w:w w:val="105"/>
                <w:sz w:val="24"/>
                <w:szCs w:val="24"/>
                <w:lang w:eastAsia="en-IE" w:bidi="en-IE"/>
              </w:rPr>
              <w:t>104,64</w:t>
            </w:r>
            <w:r w:rsidR="00F77D19">
              <w:rPr>
                <w:rFonts w:ascii="Arial" w:eastAsia="Arial" w:hAnsi="Arial" w:cs="Arial"/>
                <w:w w:val="105"/>
                <w:sz w:val="24"/>
                <w:szCs w:val="24"/>
                <w:lang w:eastAsia="en-IE" w:bidi="en-IE"/>
              </w:rPr>
              <w:t>5</w:t>
            </w:r>
            <w:r w:rsidRPr="005F64C4">
              <w:rPr>
                <w:rFonts w:ascii="Arial" w:eastAsia="Arial" w:hAnsi="Arial" w:cs="Arial"/>
                <w:w w:val="105"/>
                <w:sz w:val="24"/>
                <w:szCs w:val="24"/>
                <w:lang w:eastAsia="en-IE" w:bidi="en-IE"/>
              </w:rPr>
              <w:t xml:space="preserve"> (</w:t>
            </w:r>
            <w:proofErr w:type="gramStart"/>
            <w:r w:rsidRPr="005F64C4">
              <w:rPr>
                <w:rFonts w:ascii="Arial" w:eastAsia="Arial" w:hAnsi="Arial" w:cs="Arial"/>
                <w:w w:val="105"/>
                <w:sz w:val="24"/>
                <w:szCs w:val="24"/>
                <w:lang w:eastAsia="en-IE" w:bidi="en-IE"/>
              </w:rPr>
              <w:t>1</w:t>
            </w:r>
            <w:r w:rsidR="00602209">
              <w:rPr>
                <w:rFonts w:ascii="Arial" w:eastAsia="Arial" w:hAnsi="Arial" w:cs="Arial"/>
                <w:w w:val="105"/>
                <w:sz w:val="24"/>
                <w:szCs w:val="24"/>
                <w:lang w:eastAsia="en-IE" w:bidi="en-IE"/>
              </w:rPr>
              <w:t xml:space="preserve">4 </w:t>
            </w:r>
            <w:r w:rsidRPr="005F64C4">
              <w:rPr>
                <w:rFonts w:ascii="Arial" w:eastAsia="Arial" w:hAnsi="Arial" w:cs="Arial"/>
                <w:w w:val="105"/>
                <w:sz w:val="24"/>
                <w:szCs w:val="24"/>
                <w:lang w:eastAsia="en-IE" w:bidi="en-IE"/>
              </w:rPr>
              <w:t>point</w:t>
            </w:r>
            <w:proofErr w:type="gramEnd"/>
            <w:r w:rsidRPr="005F64C4">
              <w:rPr>
                <w:rFonts w:ascii="Arial" w:eastAsia="Arial" w:hAnsi="Arial" w:cs="Arial"/>
                <w:w w:val="105"/>
                <w:sz w:val="24"/>
                <w:szCs w:val="24"/>
                <w:lang w:eastAsia="en-IE" w:bidi="en-IE"/>
              </w:rPr>
              <w:t xml:space="preserve"> salary scale</w:t>
            </w:r>
            <w:r w:rsidR="00671034" w:rsidRPr="005F64C4">
              <w:rPr>
                <w:rFonts w:ascii="Arial" w:eastAsia="Arial" w:hAnsi="Arial" w:cs="Arial"/>
                <w:w w:val="105"/>
                <w:sz w:val="24"/>
                <w:szCs w:val="24"/>
                <w:lang w:eastAsia="en-IE" w:bidi="en-IE"/>
              </w:rPr>
              <w:t>, the top 2 points are long service increments).</w:t>
            </w:r>
          </w:p>
          <w:p w14:paraId="20CD3A22" w14:textId="77777777" w:rsidR="0017218B" w:rsidRPr="005F64C4" w:rsidRDefault="0017218B" w:rsidP="007F5571">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Annual increase subject to satisfactory performance.</w:t>
            </w:r>
          </w:p>
          <w:p w14:paraId="1FE21DE1" w14:textId="77777777" w:rsidR="0017218B" w:rsidRPr="005F64C4" w:rsidRDefault="0017218B" w:rsidP="007F5571">
            <w:pPr>
              <w:widowControl w:val="0"/>
              <w:autoSpaceDE w:val="0"/>
              <w:autoSpaceDN w:val="0"/>
              <w:jc w:val="both"/>
              <w:outlineLvl w:val="0"/>
              <w:rPr>
                <w:rFonts w:ascii="Arial" w:eastAsia="Arial" w:hAnsi="Arial" w:cs="Arial"/>
                <w:w w:val="105"/>
                <w:sz w:val="12"/>
                <w:szCs w:val="12"/>
                <w:lang w:eastAsia="en-IE" w:bidi="en-IE"/>
              </w:rPr>
            </w:pPr>
            <w:r w:rsidRPr="005F64C4">
              <w:rPr>
                <w:rFonts w:ascii="Arial" w:eastAsia="Arial" w:hAnsi="Arial" w:cs="Arial"/>
                <w:w w:val="105"/>
                <w:sz w:val="24"/>
                <w:szCs w:val="24"/>
                <w:lang w:eastAsia="en-IE" w:bidi="en-IE"/>
              </w:rPr>
              <w:t>Prior public sector experience will be taken into consideration in determining starting salary.</w:t>
            </w:r>
          </w:p>
          <w:p w14:paraId="40A106CC" w14:textId="77777777" w:rsidR="0017218B" w:rsidRPr="005F64C4" w:rsidRDefault="0017218B" w:rsidP="007F5571">
            <w:pPr>
              <w:widowControl w:val="0"/>
              <w:autoSpaceDE w:val="0"/>
              <w:autoSpaceDN w:val="0"/>
              <w:jc w:val="both"/>
              <w:outlineLvl w:val="0"/>
              <w:rPr>
                <w:rFonts w:ascii="Arial" w:eastAsia="Arial" w:hAnsi="Arial" w:cs="Arial"/>
                <w:w w:val="105"/>
                <w:sz w:val="24"/>
                <w:szCs w:val="24"/>
                <w:lang w:eastAsia="en-IE" w:bidi="en-IE"/>
              </w:rPr>
            </w:pPr>
          </w:p>
        </w:tc>
      </w:tr>
      <w:tr w:rsidR="0017218B" w:rsidRPr="005F64C4" w14:paraId="7AD18B5D" w14:textId="77777777" w:rsidTr="007F5571">
        <w:tc>
          <w:tcPr>
            <w:tcW w:w="2835" w:type="dxa"/>
          </w:tcPr>
          <w:p w14:paraId="04C07BF2" w14:textId="77777777" w:rsidR="0017218B" w:rsidRPr="005F64C4" w:rsidRDefault="0017218B" w:rsidP="007F5571">
            <w:pPr>
              <w:widowControl w:val="0"/>
              <w:autoSpaceDE w:val="0"/>
              <w:autoSpaceDN w:val="0"/>
              <w:ind w:right="174"/>
              <w:outlineLvl w:val="0"/>
              <w:rPr>
                <w:rFonts w:ascii="Arial" w:eastAsia="Arial" w:hAnsi="Arial" w:cs="Arial"/>
                <w:w w:val="105"/>
                <w:sz w:val="28"/>
                <w:szCs w:val="28"/>
                <w:lang w:eastAsia="en-IE" w:bidi="en-IE"/>
              </w:rPr>
            </w:pPr>
            <w:r w:rsidRPr="005F64C4">
              <w:rPr>
                <w:rFonts w:ascii="Arial" w:eastAsia="Arial" w:hAnsi="Arial" w:cs="Arial"/>
                <w:w w:val="105"/>
                <w:sz w:val="24"/>
                <w:szCs w:val="24"/>
                <w:lang w:eastAsia="en-IE" w:bidi="en-IE"/>
              </w:rPr>
              <w:t>Holidays and Leave</w:t>
            </w:r>
          </w:p>
        </w:tc>
        <w:tc>
          <w:tcPr>
            <w:tcW w:w="6181" w:type="dxa"/>
          </w:tcPr>
          <w:p w14:paraId="675FAB09" w14:textId="00FBEE19" w:rsidR="0017218B" w:rsidRPr="005F64C4" w:rsidRDefault="00602209" w:rsidP="007F5571">
            <w:pPr>
              <w:widowControl w:val="0"/>
              <w:autoSpaceDE w:val="0"/>
              <w:autoSpaceDN w:val="0"/>
              <w:jc w:val="both"/>
              <w:outlineLvl w:val="0"/>
              <w:rPr>
                <w:rFonts w:ascii="Arial" w:eastAsia="Arial" w:hAnsi="Arial" w:cs="Arial"/>
                <w:w w:val="105"/>
                <w:sz w:val="24"/>
                <w:szCs w:val="24"/>
                <w:lang w:eastAsia="en-IE" w:bidi="en-IE"/>
              </w:rPr>
            </w:pPr>
            <w:r>
              <w:rPr>
                <w:rFonts w:ascii="Arial" w:eastAsia="Arial" w:hAnsi="Arial" w:cs="Arial"/>
                <w:w w:val="105"/>
                <w:sz w:val="24"/>
                <w:szCs w:val="24"/>
                <w:lang w:eastAsia="en-IE" w:bidi="en-IE"/>
              </w:rPr>
              <w:t>29</w:t>
            </w:r>
            <w:r w:rsidR="0017218B" w:rsidRPr="005F64C4">
              <w:rPr>
                <w:rFonts w:ascii="Arial" w:eastAsia="Arial" w:hAnsi="Arial" w:cs="Arial"/>
                <w:w w:val="105"/>
                <w:sz w:val="24"/>
                <w:szCs w:val="24"/>
                <w:lang w:eastAsia="en-IE" w:bidi="en-IE"/>
              </w:rPr>
              <w:t xml:space="preserve"> days annual leave.</w:t>
            </w:r>
          </w:p>
          <w:p w14:paraId="6B6FAA9C" w14:textId="77777777" w:rsidR="0017218B" w:rsidRPr="005F64C4" w:rsidRDefault="0017218B" w:rsidP="007F5571">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Hybrid working – up to 2 days working from home subject to operational demands.</w:t>
            </w:r>
          </w:p>
          <w:p w14:paraId="7F3F3D6B" w14:textId="77777777" w:rsidR="0017218B" w:rsidRDefault="000918E4" w:rsidP="000918E4">
            <w:pPr>
              <w:pStyle w:val="NoSpacing"/>
              <w:jc w:val="both"/>
              <w:rPr>
                <w:rFonts w:ascii="Arial" w:hAnsi="Arial" w:cs="Arial"/>
                <w:sz w:val="24"/>
                <w:szCs w:val="24"/>
                <w:lang w:bidi="en-IE"/>
              </w:rPr>
            </w:pPr>
            <w:r w:rsidRPr="005F64C4">
              <w:rPr>
                <w:rFonts w:ascii="Arial" w:hAnsi="Arial" w:cs="Arial"/>
                <w:sz w:val="24"/>
                <w:szCs w:val="24"/>
                <w:lang w:bidi="en-IE"/>
              </w:rPr>
              <w:t>The Institute currently has a flexible working hour attendance scheme in operation.</w:t>
            </w:r>
          </w:p>
          <w:p w14:paraId="35F10820" w14:textId="3E350D56" w:rsidR="00F77D19" w:rsidRPr="005F64C4" w:rsidRDefault="00F77D19" w:rsidP="000918E4">
            <w:pPr>
              <w:pStyle w:val="NoSpacing"/>
              <w:jc w:val="both"/>
              <w:rPr>
                <w:rFonts w:ascii="Arial" w:eastAsia="Arial" w:hAnsi="Arial" w:cs="Arial"/>
                <w:w w:val="105"/>
                <w:sz w:val="24"/>
                <w:szCs w:val="24"/>
                <w:lang w:eastAsia="en-IE" w:bidi="en-IE"/>
              </w:rPr>
            </w:pPr>
          </w:p>
        </w:tc>
      </w:tr>
      <w:tr w:rsidR="0017218B" w:rsidRPr="005F64C4" w14:paraId="6E8A9F32" w14:textId="77777777" w:rsidTr="007F5571">
        <w:tc>
          <w:tcPr>
            <w:tcW w:w="2835" w:type="dxa"/>
          </w:tcPr>
          <w:p w14:paraId="53DC6386" w14:textId="77777777" w:rsidR="0017218B" w:rsidRPr="005F64C4" w:rsidRDefault="0017218B" w:rsidP="007F5571">
            <w:pPr>
              <w:widowControl w:val="0"/>
              <w:autoSpaceDE w:val="0"/>
              <w:autoSpaceDN w:val="0"/>
              <w:ind w:right="174"/>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Central location</w:t>
            </w:r>
          </w:p>
        </w:tc>
        <w:tc>
          <w:tcPr>
            <w:tcW w:w="6181" w:type="dxa"/>
          </w:tcPr>
          <w:p w14:paraId="48E2E585" w14:textId="77777777" w:rsidR="0017218B" w:rsidRPr="005F64C4" w:rsidRDefault="0017218B" w:rsidP="007F5571">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Based in Lansdowne Road, Dublin 4 beside dart station.</w:t>
            </w:r>
          </w:p>
          <w:p w14:paraId="438BF0FD" w14:textId="1DBBFC01" w:rsidR="0017218B" w:rsidRPr="005F64C4" w:rsidRDefault="0017218B" w:rsidP="007F5571">
            <w:pPr>
              <w:widowControl w:val="0"/>
              <w:autoSpaceDE w:val="0"/>
              <w:autoSpaceDN w:val="0"/>
              <w:jc w:val="both"/>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Premises subject to relocation to central city-centre office in 202</w:t>
            </w:r>
            <w:r w:rsidR="00F77D19">
              <w:rPr>
                <w:rFonts w:ascii="Arial" w:eastAsia="Arial" w:hAnsi="Arial" w:cs="Arial"/>
                <w:w w:val="105"/>
                <w:sz w:val="24"/>
                <w:szCs w:val="24"/>
                <w:lang w:eastAsia="en-IE" w:bidi="en-IE"/>
              </w:rPr>
              <w:t>6</w:t>
            </w:r>
            <w:r w:rsidRPr="005F64C4">
              <w:rPr>
                <w:rFonts w:ascii="Arial" w:eastAsia="Arial" w:hAnsi="Arial" w:cs="Arial"/>
                <w:w w:val="105"/>
                <w:sz w:val="24"/>
                <w:szCs w:val="24"/>
                <w:lang w:eastAsia="en-IE" w:bidi="en-IE"/>
              </w:rPr>
              <w:t xml:space="preserve"> (estimate).</w:t>
            </w:r>
          </w:p>
          <w:p w14:paraId="6AA8F34C" w14:textId="77777777" w:rsidR="0017218B" w:rsidRPr="005F64C4" w:rsidRDefault="0017218B" w:rsidP="007F5571">
            <w:pPr>
              <w:widowControl w:val="0"/>
              <w:autoSpaceDE w:val="0"/>
              <w:autoSpaceDN w:val="0"/>
              <w:jc w:val="both"/>
              <w:outlineLvl w:val="0"/>
              <w:rPr>
                <w:rFonts w:ascii="Arial" w:eastAsia="Arial" w:hAnsi="Arial" w:cs="Arial"/>
                <w:w w:val="105"/>
                <w:sz w:val="24"/>
                <w:szCs w:val="24"/>
                <w:lang w:eastAsia="en-IE" w:bidi="en-IE"/>
              </w:rPr>
            </w:pPr>
          </w:p>
        </w:tc>
      </w:tr>
      <w:tr w:rsidR="0017218B" w:rsidRPr="005F64C4" w14:paraId="1FEEA546" w14:textId="77777777" w:rsidTr="007F5571">
        <w:tc>
          <w:tcPr>
            <w:tcW w:w="2835" w:type="dxa"/>
          </w:tcPr>
          <w:p w14:paraId="570A3347" w14:textId="77777777" w:rsidR="0017218B" w:rsidRPr="005F64C4" w:rsidRDefault="0017218B" w:rsidP="007F5571">
            <w:pPr>
              <w:widowControl w:val="0"/>
              <w:autoSpaceDE w:val="0"/>
              <w:autoSpaceDN w:val="0"/>
              <w:ind w:right="174"/>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Pension</w:t>
            </w:r>
          </w:p>
        </w:tc>
        <w:tc>
          <w:tcPr>
            <w:tcW w:w="6181" w:type="dxa"/>
          </w:tcPr>
          <w:p w14:paraId="3D5E1D35" w14:textId="77777777" w:rsidR="0017218B" w:rsidRPr="005F64C4" w:rsidRDefault="0017218B" w:rsidP="007F5571">
            <w:pPr>
              <w:widowControl w:val="0"/>
              <w:autoSpaceDE w:val="0"/>
              <w:autoSpaceDN w:val="0"/>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Career-Average Defined Benefit Pension Scheme. Retirement benefits are mainly based on a percentage of your pensionable earnings throughout your public service career (Single Pension Scheme for Public Servants).</w:t>
            </w:r>
          </w:p>
          <w:p w14:paraId="5E93621A" w14:textId="77777777" w:rsidR="0017218B" w:rsidRPr="005F64C4" w:rsidRDefault="0017218B" w:rsidP="007F5571">
            <w:pPr>
              <w:widowControl w:val="0"/>
              <w:autoSpaceDE w:val="0"/>
              <w:autoSpaceDN w:val="0"/>
              <w:jc w:val="both"/>
              <w:outlineLvl w:val="0"/>
              <w:rPr>
                <w:rFonts w:ascii="Arial" w:eastAsia="Arial" w:hAnsi="Arial" w:cs="Arial"/>
                <w:w w:val="105"/>
                <w:sz w:val="12"/>
                <w:szCs w:val="12"/>
                <w:lang w:eastAsia="en-IE" w:bidi="en-IE"/>
              </w:rPr>
            </w:pPr>
            <w:r w:rsidRPr="005F64C4">
              <w:rPr>
                <w:rFonts w:ascii="Arial" w:eastAsia="Arial" w:hAnsi="Arial" w:cs="Arial"/>
                <w:w w:val="105"/>
                <w:sz w:val="24"/>
                <w:szCs w:val="24"/>
                <w:lang w:eastAsia="en-IE" w:bidi="en-IE"/>
              </w:rPr>
              <w:t>Prior public sector employees (pre-2013) will be entered on to the IPA superannuation scheme.</w:t>
            </w:r>
          </w:p>
          <w:p w14:paraId="57277635" w14:textId="77777777" w:rsidR="0017218B" w:rsidRPr="005F64C4" w:rsidRDefault="0017218B" w:rsidP="007F5571">
            <w:pPr>
              <w:widowControl w:val="0"/>
              <w:autoSpaceDE w:val="0"/>
              <w:autoSpaceDN w:val="0"/>
              <w:outlineLvl w:val="0"/>
              <w:rPr>
                <w:rFonts w:ascii="Arial" w:eastAsia="Arial" w:hAnsi="Arial" w:cs="Arial"/>
                <w:w w:val="105"/>
                <w:sz w:val="24"/>
                <w:szCs w:val="24"/>
                <w:lang w:eastAsia="en-IE" w:bidi="en-IE"/>
              </w:rPr>
            </w:pPr>
          </w:p>
        </w:tc>
      </w:tr>
      <w:tr w:rsidR="0017218B" w:rsidRPr="005F64C4" w14:paraId="552A1B79" w14:textId="77777777" w:rsidTr="007F5571">
        <w:tc>
          <w:tcPr>
            <w:tcW w:w="2835" w:type="dxa"/>
          </w:tcPr>
          <w:p w14:paraId="214735FD" w14:textId="77777777" w:rsidR="0017218B" w:rsidRPr="005F64C4" w:rsidRDefault="0017218B" w:rsidP="007F5571">
            <w:pPr>
              <w:widowControl w:val="0"/>
              <w:autoSpaceDE w:val="0"/>
              <w:autoSpaceDN w:val="0"/>
              <w:ind w:right="174"/>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Staff Development</w:t>
            </w:r>
          </w:p>
        </w:tc>
        <w:tc>
          <w:tcPr>
            <w:tcW w:w="6181" w:type="dxa"/>
          </w:tcPr>
          <w:p w14:paraId="11D177FF" w14:textId="77777777" w:rsidR="0017218B" w:rsidRPr="005F64C4" w:rsidRDefault="0017218B" w:rsidP="000918E4">
            <w:pPr>
              <w:widowControl w:val="0"/>
              <w:autoSpaceDE w:val="0"/>
              <w:autoSpaceDN w:val="0"/>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 xml:space="preserve">Support for professional development programmes, </w:t>
            </w:r>
            <w:r w:rsidR="000A09DC" w:rsidRPr="005F64C4">
              <w:rPr>
                <w:rFonts w:ascii="Arial" w:eastAsia="Arial" w:hAnsi="Arial" w:cs="Arial"/>
                <w:w w:val="105"/>
                <w:sz w:val="24"/>
                <w:szCs w:val="24"/>
                <w:lang w:eastAsia="en-IE" w:bidi="en-IE"/>
              </w:rPr>
              <w:t>to assist in developing skills and expertise</w:t>
            </w:r>
            <w:r w:rsidRPr="005F64C4">
              <w:rPr>
                <w:rFonts w:ascii="Arial" w:eastAsia="Arial" w:hAnsi="Arial" w:cs="Arial"/>
                <w:w w:val="105"/>
                <w:sz w:val="24"/>
                <w:szCs w:val="24"/>
                <w:lang w:eastAsia="en-IE" w:bidi="en-IE"/>
              </w:rPr>
              <w:t>.</w:t>
            </w:r>
          </w:p>
          <w:p w14:paraId="40854EBA" w14:textId="3A2AAF42" w:rsidR="000A09DC" w:rsidRPr="005F64C4" w:rsidRDefault="000A09DC" w:rsidP="000918E4">
            <w:pPr>
              <w:widowControl w:val="0"/>
              <w:autoSpaceDE w:val="0"/>
              <w:autoSpaceDN w:val="0"/>
              <w:outlineLvl w:val="0"/>
              <w:rPr>
                <w:rFonts w:ascii="Arial" w:eastAsia="Arial" w:hAnsi="Arial" w:cs="Arial"/>
                <w:w w:val="105"/>
                <w:sz w:val="24"/>
                <w:szCs w:val="24"/>
                <w:lang w:eastAsia="en-IE" w:bidi="en-IE"/>
              </w:rPr>
            </w:pPr>
          </w:p>
        </w:tc>
      </w:tr>
      <w:tr w:rsidR="0017218B" w:rsidRPr="005F64C4" w14:paraId="2B6C981F" w14:textId="77777777" w:rsidTr="007F5571">
        <w:tc>
          <w:tcPr>
            <w:tcW w:w="2835" w:type="dxa"/>
          </w:tcPr>
          <w:p w14:paraId="4868A8C2" w14:textId="48996BB9" w:rsidR="0017218B" w:rsidRPr="005F64C4" w:rsidRDefault="0017218B" w:rsidP="007F5571">
            <w:pPr>
              <w:widowControl w:val="0"/>
              <w:autoSpaceDE w:val="0"/>
              <w:autoSpaceDN w:val="0"/>
              <w:ind w:right="174"/>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Benefits</w:t>
            </w:r>
          </w:p>
        </w:tc>
        <w:tc>
          <w:tcPr>
            <w:tcW w:w="6181" w:type="dxa"/>
          </w:tcPr>
          <w:p w14:paraId="5D5A4ED3" w14:textId="77777777" w:rsidR="0017218B" w:rsidRDefault="00F42EC6" w:rsidP="007F5571">
            <w:pPr>
              <w:widowControl w:val="0"/>
              <w:autoSpaceDE w:val="0"/>
              <w:autoSpaceDN w:val="0"/>
              <w:outlineLvl w:val="0"/>
              <w:rPr>
                <w:rFonts w:ascii="Arial" w:eastAsia="Arial" w:hAnsi="Arial" w:cs="Arial"/>
                <w:w w:val="105"/>
                <w:sz w:val="24"/>
                <w:szCs w:val="24"/>
                <w:lang w:eastAsia="en-IE" w:bidi="en-IE"/>
              </w:rPr>
            </w:pPr>
            <w:r w:rsidRPr="005F64C4">
              <w:rPr>
                <w:rFonts w:ascii="Arial" w:eastAsia="Arial" w:hAnsi="Arial" w:cs="Arial"/>
                <w:w w:val="105"/>
                <w:sz w:val="24"/>
                <w:szCs w:val="24"/>
                <w:lang w:eastAsia="en-IE" w:bidi="en-IE"/>
              </w:rPr>
              <w:t>Permanent contract</w:t>
            </w:r>
            <w:r w:rsidR="00410D05" w:rsidRPr="005F64C4">
              <w:rPr>
                <w:rFonts w:ascii="Arial" w:eastAsia="Arial" w:hAnsi="Arial" w:cs="Arial"/>
                <w:w w:val="105"/>
                <w:sz w:val="24"/>
                <w:szCs w:val="24"/>
                <w:lang w:eastAsia="en-IE" w:bidi="en-IE"/>
              </w:rPr>
              <w:t>.</w:t>
            </w:r>
            <w:r w:rsidRPr="005F64C4">
              <w:rPr>
                <w:rFonts w:ascii="Arial" w:eastAsia="Arial" w:hAnsi="Arial" w:cs="Arial"/>
                <w:w w:val="105"/>
                <w:sz w:val="24"/>
                <w:szCs w:val="24"/>
                <w:lang w:eastAsia="en-IE" w:bidi="en-IE"/>
              </w:rPr>
              <w:t xml:space="preserve"> </w:t>
            </w:r>
            <w:r w:rsidR="0017218B" w:rsidRPr="005F64C4">
              <w:rPr>
                <w:rFonts w:ascii="Arial" w:eastAsia="Arial" w:hAnsi="Arial" w:cs="Arial"/>
                <w:w w:val="105"/>
                <w:sz w:val="24"/>
                <w:szCs w:val="24"/>
                <w:lang w:eastAsia="en-IE" w:bidi="en-IE"/>
              </w:rPr>
              <w:t>Employee supports including Employee Assistance Programme, Tax-free travel pass, Bike-to-work scheme.</w:t>
            </w:r>
          </w:p>
          <w:p w14:paraId="721F076B" w14:textId="3489E449" w:rsidR="00F77D19" w:rsidRPr="005F64C4" w:rsidRDefault="00F77D19" w:rsidP="007F5571">
            <w:pPr>
              <w:widowControl w:val="0"/>
              <w:autoSpaceDE w:val="0"/>
              <w:autoSpaceDN w:val="0"/>
              <w:outlineLvl w:val="0"/>
              <w:rPr>
                <w:rFonts w:ascii="Arial" w:eastAsia="Arial" w:hAnsi="Arial" w:cs="Arial"/>
                <w:w w:val="105"/>
                <w:sz w:val="24"/>
                <w:szCs w:val="24"/>
                <w:lang w:eastAsia="en-IE" w:bidi="en-IE"/>
              </w:rPr>
            </w:pPr>
          </w:p>
        </w:tc>
      </w:tr>
    </w:tbl>
    <w:p w14:paraId="57DDB66D" w14:textId="7EAF15EC" w:rsidR="005F616D" w:rsidRPr="005F64C4" w:rsidRDefault="005F616D" w:rsidP="00B12CEA">
      <w:pPr>
        <w:spacing w:after="0" w:line="240" w:lineRule="auto"/>
        <w:rPr>
          <w:rFonts w:ascii="Arial" w:hAnsi="Arial" w:cs="Arial"/>
          <w:b/>
          <w:color w:val="44546A" w:themeColor="text2"/>
          <w:w w:val="105"/>
          <w:sz w:val="40"/>
          <w:szCs w:val="40"/>
        </w:rPr>
      </w:pPr>
    </w:p>
    <w:p w14:paraId="1DE8F9EB" w14:textId="77777777" w:rsidR="005F616D" w:rsidRPr="005F64C4" w:rsidRDefault="005F616D">
      <w:pPr>
        <w:rPr>
          <w:rFonts w:ascii="Arial" w:hAnsi="Arial" w:cs="Arial"/>
          <w:b/>
          <w:color w:val="44546A" w:themeColor="text2"/>
          <w:w w:val="105"/>
          <w:sz w:val="40"/>
          <w:szCs w:val="40"/>
        </w:rPr>
      </w:pPr>
      <w:r w:rsidRPr="005F64C4">
        <w:rPr>
          <w:rFonts w:ascii="Arial" w:hAnsi="Arial" w:cs="Arial"/>
          <w:b/>
          <w:color w:val="44546A" w:themeColor="text2"/>
          <w:w w:val="105"/>
          <w:sz w:val="40"/>
          <w:szCs w:val="40"/>
        </w:rPr>
        <w:br w:type="page"/>
      </w:r>
    </w:p>
    <w:p w14:paraId="076A6B63" w14:textId="6FAC5779" w:rsidR="000B395C" w:rsidRPr="005F64C4" w:rsidRDefault="0017218B" w:rsidP="00B12CEA">
      <w:pPr>
        <w:spacing w:after="0" w:line="240" w:lineRule="auto"/>
        <w:rPr>
          <w:rFonts w:ascii="Arial" w:hAnsi="Arial" w:cs="Arial"/>
          <w:b/>
          <w:color w:val="002060"/>
          <w:w w:val="105"/>
          <w:sz w:val="40"/>
          <w:szCs w:val="40"/>
        </w:rPr>
      </w:pPr>
      <w:r w:rsidRPr="005F64C4">
        <w:rPr>
          <w:rFonts w:ascii="Arial" w:hAnsi="Arial" w:cs="Arial"/>
          <w:b/>
          <w:color w:val="002060"/>
          <w:w w:val="105"/>
          <w:sz w:val="40"/>
          <w:szCs w:val="40"/>
        </w:rPr>
        <w:lastRenderedPageBreak/>
        <w:t>Job Description</w:t>
      </w:r>
    </w:p>
    <w:p w14:paraId="64C5B594" w14:textId="77777777" w:rsidR="00E83E53" w:rsidRPr="00602209" w:rsidRDefault="00E83E53" w:rsidP="00B12CEA">
      <w:pPr>
        <w:widowControl w:val="0"/>
        <w:tabs>
          <w:tab w:val="left" w:pos="6713"/>
        </w:tabs>
        <w:autoSpaceDE w:val="0"/>
        <w:autoSpaceDN w:val="0"/>
        <w:spacing w:after="0" w:line="240" w:lineRule="auto"/>
        <w:rPr>
          <w:rFonts w:ascii="Arial" w:eastAsia="Arial" w:hAnsi="Arial" w:cs="Arial"/>
          <w:b/>
          <w:color w:val="002060"/>
          <w:w w:val="105"/>
          <w:sz w:val="24"/>
          <w:szCs w:val="24"/>
          <w:lang w:eastAsia="en-IE" w:bidi="en-IE"/>
        </w:rPr>
      </w:pPr>
    </w:p>
    <w:p w14:paraId="338B75C7" w14:textId="31C6DEEC" w:rsidR="00602209" w:rsidRPr="00602209" w:rsidRDefault="00602209" w:rsidP="00602209">
      <w:pPr>
        <w:rPr>
          <w:rFonts w:ascii="Arial" w:hAnsi="Arial" w:cs="Arial"/>
          <w:sz w:val="24"/>
          <w:szCs w:val="24"/>
        </w:rPr>
      </w:pPr>
      <w:r w:rsidRPr="00602209">
        <w:rPr>
          <w:rFonts w:ascii="Arial" w:hAnsi="Arial" w:cs="Arial"/>
          <w:b/>
          <w:sz w:val="24"/>
          <w:szCs w:val="24"/>
        </w:rPr>
        <w:t>Title of Post:</w:t>
      </w:r>
      <w:r>
        <w:rPr>
          <w:rFonts w:ascii="Arial" w:hAnsi="Arial" w:cs="Arial"/>
          <w:b/>
          <w:sz w:val="24"/>
          <w:szCs w:val="24"/>
        </w:rPr>
        <w:tab/>
      </w:r>
      <w:r w:rsidRPr="00602209">
        <w:rPr>
          <w:rFonts w:ascii="Arial" w:hAnsi="Arial" w:cs="Arial"/>
          <w:sz w:val="24"/>
          <w:szCs w:val="24"/>
        </w:rPr>
        <w:t>Accountant</w:t>
      </w:r>
    </w:p>
    <w:p w14:paraId="083233CE" w14:textId="58055E38" w:rsidR="00602209" w:rsidRPr="00602209" w:rsidRDefault="00602209" w:rsidP="00602209">
      <w:pPr>
        <w:spacing w:after="0" w:line="240" w:lineRule="auto"/>
        <w:jc w:val="both"/>
        <w:rPr>
          <w:rFonts w:ascii="Arial" w:hAnsi="Arial" w:cs="Arial"/>
          <w:b/>
          <w:sz w:val="24"/>
          <w:szCs w:val="24"/>
        </w:rPr>
      </w:pPr>
      <w:r w:rsidRPr="00602209">
        <w:rPr>
          <w:rFonts w:ascii="Arial" w:hAnsi="Arial" w:cs="Arial"/>
          <w:b/>
          <w:sz w:val="24"/>
          <w:szCs w:val="24"/>
        </w:rPr>
        <w:t>Grade:</w:t>
      </w:r>
      <w:r w:rsidRPr="00602209">
        <w:rPr>
          <w:rFonts w:ascii="Arial" w:hAnsi="Arial" w:cs="Arial"/>
          <w:b/>
          <w:sz w:val="24"/>
          <w:szCs w:val="24"/>
        </w:rPr>
        <w:tab/>
      </w:r>
      <w:r>
        <w:rPr>
          <w:rFonts w:ascii="Arial" w:hAnsi="Arial" w:cs="Arial"/>
          <w:b/>
          <w:sz w:val="24"/>
          <w:szCs w:val="24"/>
        </w:rPr>
        <w:tab/>
      </w:r>
      <w:r w:rsidRPr="00602209">
        <w:rPr>
          <w:rFonts w:ascii="Arial" w:hAnsi="Arial" w:cs="Arial"/>
          <w:sz w:val="24"/>
          <w:szCs w:val="24"/>
        </w:rPr>
        <w:t>3</w:t>
      </w:r>
      <w:r w:rsidRPr="00602209">
        <w:rPr>
          <w:rFonts w:ascii="Arial" w:hAnsi="Arial" w:cs="Arial"/>
          <w:sz w:val="24"/>
          <w:szCs w:val="24"/>
        </w:rPr>
        <w:tab/>
      </w:r>
    </w:p>
    <w:p w14:paraId="08FA1784" w14:textId="77777777" w:rsidR="00602209" w:rsidRPr="00602209" w:rsidRDefault="00602209" w:rsidP="00602209">
      <w:pPr>
        <w:spacing w:after="0" w:line="240" w:lineRule="auto"/>
        <w:jc w:val="both"/>
        <w:rPr>
          <w:rFonts w:ascii="Arial" w:hAnsi="Arial" w:cs="Arial"/>
          <w:b/>
          <w:sz w:val="24"/>
          <w:szCs w:val="24"/>
        </w:rPr>
      </w:pPr>
    </w:p>
    <w:p w14:paraId="7D64E6D6" w14:textId="01CAFEC7" w:rsidR="00602209" w:rsidRPr="00602209" w:rsidRDefault="00602209" w:rsidP="00602209">
      <w:pPr>
        <w:spacing w:after="0" w:line="240" w:lineRule="auto"/>
        <w:jc w:val="both"/>
        <w:rPr>
          <w:rFonts w:ascii="Arial" w:hAnsi="Arial" w:cs="Arial"/>
          <w:sz w:val="24"/>
          <w:szCs w:val="24"/>
        </w:rPr>
      </w:pPr>
      <w:r w:rsidRPr="00602209">
        <w:rPr>
          <w:rFonts w:ascii="Arial" w:hAnsi="Arial" w:cs="Arial"/>
          <w:b/>
          <w:sz w:val="24"/>
          <w:szCs w:val="24"/>
        </w:rPr>
        <w:t>Reports to</w:t>
      </w:r>
      <w:r>
        <w:rPr>
          <w:rFonts w:ascii="Arial" w:hAnsi="Arial" w:cs="Arial"/>
          <w:sz w:val="24"/>
          <w:szCs w:val="24"/>
        </w:rPr>
        <w:t>:</w:t>
      </w:r>
      <w:r>
        <w:rPr>
          <w:rFonts w:ascii="Arial" w:hAnsi="Arial" w:cs="Arial"/>
          <w:sz w:val="24"/>
          <w:szCs w:val="24"/>
        </w:rPr>
        <w:tab/>
      </w:r>
      <w:r>
        <w:rPr>
          <w:rFonts w:ascii="Arial" w:hAnsi="Arial" w:cs="Arial"/>
          <w:sz w:val="24"/>
          <w:szCs w:val="24"/>
        </w:rPr>
        <w:tab/>
      </w:r>
      <w:r w:rsidRPr="00602209">
        <w:rPr>
          <w:rFonts w:ascii="Arial" w:hAnsi="Arial" w:cs="Arial"/>
          <w:sz w:val="24"/>
          <w:szCs w:val="24"/>
        </w:rPr>
        <w:t>Financial Controller</w:t>
      </w:r>
      <w:r w:rsidRPr="00602209">
        <w:rPr>
          <w:rFonts w:ascii="Arial" w:hAnsi="Arial" w:cs="Arial"/>
          <w:sz w:val="24"/>
          <w:szCs w:val="24"/>
        </w:rPr>
        <w:tab/>
      </w:r>
      <w:r w:rsidRPr="00602209">
        <w:rPr>
          <w:rFonts w:ascii="Arial" w:hAnsi="Arial" w:cs="Arial"/>
          <w:sz w:val="24"/>
          <w:szCs w:val="24"/>
        </w:rPr>
        <w:tab/>
      </w:r>
    </w:p>
    <w:p w14:paraId="22F88F50" w14:textId="77777777" w:rsidR="00602209" w:rsidRPr="00602209" w:rsidRDefault="00602209" w:rsidP="00602209">
      <w:pPr>
        <w:spacing w:after="0" w:line="240" w:lineRule="auto"/>
        <w:jc w:val="both"/>
        <w:rPr>
          <w:rFonts w:ascii="Arial" w:hAnsi="Arial" w:cs="Arial"/>
          <w:sz w:val="24"/>
          <w:szCs w:val="24"/>
        </w:rPr>
      </w:pPr>
    </w:p>
    <w:p w14:paraId="349EB55F" w14:textId="77777777" w:rsidR="00602209" w:rsidRPr="00602209" w:rsidRDefault="00602209" w:rsidP="00602209">
      <w:pPr>
        <w:spacing w:after="0" w:line="240" w:lineRule="auto"/>
        <w:jc w:val="both"/>
        <w:rPr>
          <w:rFonts w:ascii="Arial" w:hAnsi="Arial" w:cs="Arial"/>
          <w:sz w:val="24"/>
          <w:szCs w:val="24"/>
        </w:rPr>
      </w:pPr>
      <w:r w:rsidRPr="00602209">
        <w:rPr>
          <w:rFonts w:ascii="Arial" w:hAnsi="Arial" w:cs="Arial"/>
          <w:b/>
          <w:sz w:val="24"/>
          <w:szCs w:val="24"/>
        </w:rPr>
        <w:t>Job Function:</w:t>
      </w:r>
      <w:r w:rsidRPr="00602209">
        <w:rPr>
          <w:rFonts w:ascii="Arial" w:hAnsi="Arial" w:cs="Arial"/>
          <w:sz w:val="24"/>
          <w:szCs w:val="24"/>
        </w:rPr>
        <w:t xml:space="preserve">  Reporting to the Financial Controller, this role has overall responsibility for managing day-to-day financial processes and procedures across the following functions:  audit (internal and external), tax, monthly management accounts, financial and performance reporting.</w:t>
      </w:r>
    </w:p>
    <w:p w14:paraId="47A0D806" w14:textId="77777777" w:rsidR="00602209" w:rsidRPr="00602209" w:rsidRDefault="00602209" w:rsidP="00602209">
      <w:pPr>
        <w:spacing w:after="0" w:line="240" w:lineRule="auto"/>
        <w:jc w:val="both"/>
        <w:rPr>
          <w:rFonts w:ascii="Arial" w:hAnsi="Arial" w:cs="Arial"/>
          <w:b/>
          <w:sz w:val="24"/>
          <w:szCs w:val="24"/>
        </w:rPr>
      </w:pPr>
    </w:p>
    <w:p w14:paraId="008C4835" w14:textId="77777777" w:rsidR="00602209" w:rsidRPr="00602209" w:rsidRDefault="00602209" w:rsidP="00602209">
      <w:pPr>
        <w:tabs>
          <w:tab w:val="left" w:pos="-1440"/>
          <w:tab w:val="left" w:pos="-720"/>
          <w:tab w:val="left" w:pos="0"/>
          <w:tab w:val="left" w:pos="720"/>
          <w:tab w:val="left" w:pos="1440"/>
          <w:tab w:val="left" w:pos="2880"/>
          <w:tab w:val="left" w:pos="4363"/>
          <w:tab w:val="left" w:pos="5846"/>
          <w:tab w:val="left" w:pos="7206"/>
        </w:tabs>
        <w:suppressAutoHyphens/>
        <w:spacing w:after="120" w:line="240" w:lineRule="auto"/>
        <w:jc w:val="both"/>
        <w:rPr>
          <w:rFonts w:ascii="Arial" w:hAnsi="Arial" w:cs="Arial"/>
          <w:b/>
          <w:sz w:val="24"/>
          <w:szCs w:val="24"/>
        </w:rPr>
      </w:pPr>
      <w:r w:rsidRPr="00602209">
        <w:rPr>
          <w:rFonts w:ascii="Arial" w:hAnsi="Arial" w:cs="Arial"/>
          <w:b/>
          <w:sz w:val="24"/>
          <w:szCs w:val="24"/>
        </w:rPr>
        <w:t>Principal Duties and Responsibilities</w:t>
      </w:r>
    </w:p>
    <w:p w14:paraId="20BACD8E"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Preparation of monthly management accounts, ensuring accuracy and timely manner for submission to the Financial Controller for review.</w:t>
      </w:r>
    </w:p>
    <w:p w14:paraId="396C922F"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Preparation of annual financial statements to TB as prescribed by FRS102 and statutory requirements for a Company Limited by guarantee and a Public Body submitted to the Financial Controller for review.</w:t>
      </w:r>
    </w:p>
    <w:p w14:paraId="1530F300"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Operational lead in preparation and management of the annual audit files and act as a key communication point with internal and external auditors.</w:t>
      </w:r>
    </w:p>
    <w:p w14:paraId="11E70199"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Ensure timely and accurate information with key stakeholders including the Department of Public Expenditure, Infrastructure, Public Service Reform and Digitalisation and Comptroller and Auditor General for submission to the Financial Controller for review.</w:t>
      </w:r>
    </w:p>
    <w:p w14:paraId="6634FFB4"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Review payroll processing verifying payroll calculations, deductions, and adjustments for accuracy and compliance before authorising for payment to the Financial Controller.</w:t>
      </w:r>
    </w:p>
    <w:p w14:paraId="1A429447"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Ensure that the fixed asset register is accurate, complete and maintained in a clear and concise manner.</w:t>
      </w:r>
    </w:p>
    <w:p w14:paraId="073F3340"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Assist the Financial Controller in the preparation of annual budgets and periodic forecasts.</w:t>
      </w:r>
    </w:p>
    <w:p w14:paraId="1E9DCE5B"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Provide analysis, financial insights to the Financial Controller as required.</w:t>
      </w:r>
    </w:p>
    <w:p w14:paraId="27024410"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Preparation and filing of VAT returns.</w:t>
      </w:r>
    </w:p>
    <w:p w14:paraId="1CF9ECD6"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Continuously review and update financial policies and procedures.</w:t>
      </w:r>
    </w:p>
    <w:p w14:paraId="3AFF8B1C"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To assist the Financial Controller to continuously review and improve the service delivery processes in finance with the view to achieving efficiency, consistency and transparency.</w:t>
      </w:r>
    </w:p>
    <w:p w14:paraId="788881F1" w14:textId="13DFBA9E"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Provid</w:t>
      </w:r>
      <w:r w:rsidR="00F77D19">
        <w:rPr>
          <w:rFonts w:ascii="Arial" w:hAnsi="Arial" w:cs="Arial"/>
          <w:sz w:val="24"/>
          <w:szCs w:val="24"/>
        </w:rPr>
        <w:t>e</w:t>
      </w:r>
      <w:r w:rsidRPr="00602209">
        <w:rPr>
          <w:rFonts w:ascii="Arial" w:hAnsi="Arial" w:cs="Arial"/>
          <w:sz w:val="24"/>
          <w:szCs w:val="24"/>
        </w:rPr>
        <w:t xml:space="preserve"> support, advice and expertise to all functions in the finance department such as accounts receivable, accounts payable and payroll.</w:t>
      </w:r>
    </w:p>
    <w:p w14:paraId="27EDF369"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Undertake projects as requested by the Financial Controller.</w:t>
      </w:r>
    </w:p>
    <w:p w14:paraId="6E9FDC88"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Foster a collaborative work environment within the finance team and all other departments within the IPA.</w:t>
      </w:r>
    </w:p>
    <w:p w14:paraId="05DC4200"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t>Identify and propose cost-saving opportunities and sustainability initiatives within the finance function.</w:t>
      </w:r>
    </w:p>
    <w:p w14:paraId="6DDC9F63" w14:textId="77777777" w:rsidR="00602209" w:rsidRPr="00602209" w:rsidRDefault="00602209" w:rsidP="00CE7AF6">
      <w:pPr>
        <w:pStyle w:val="ListParagraph"/>
        <w:numPr>
          <w:ilvl w:val="0"/>
          <w:numId w:val="10"/>
        </w:numPr>
        <w:rPr>
          <w:rFonts w:ascii="Arial" w:hAnsi="Arial" w:cs="Arial"/>
          <w:sz w:val="24"/>
          <w:szCs w:val="24"/>
        </w:rPr>
      </w:pPr>
      <w:r w:rsidRPr="00602209">
        <w:rPr>
          <w:rFonts w:ascii="Arial" w:hAnsi="Arial" w:cs="Arial"/>
          <w:sz w:val="24"/>
          <w:szCs w:val="24"/>
        </w:rPr>
        <w:lastRenderedPageBreak/>
        <w:t>Carry out any other duties, as appropriate, that may be assigned from time to time.</w:t>
      </w:r>
    </w:p>
    <w:p w14:paraId="43DB8B4E" w14:textId="77777777" w:rsidR="00602209" w:rsidRPr="00602209" w:rsidRDefault="00602209" w:rsidP="00CE7AF6">
      <w:pPr>
        <w:pStyle w:val="ListParagraph"/>
        <w:numPr>
          <w:ilvl w:val="0"/>
          <w:numId w:val="10"/>
        </w:numPr>
        <w:spacing w:after="0"/>
        <w:rPr>
          <w:rFonts w:ascii="Arial" w:hAnsi="Arial" w:cs="Arial"/>
          <w:sz w:val="24"/>
          <w:szCs w:val="24"/>
        </w:rPr>
      </w:pPr>
      <w:r w:rsidRPr="00602209">
        <w:rPr>
          <w:rFonts w:ascii="Arial" w:hAnsi="Arial" w:cs="Arial"/>
          <w:sz w:val="24"/>
          <w:szCs w:val="24"/>
        </w:rPr>
        <w:t>Monitor changes in financial regulations and ensure compliance with all relevant laws, such as tax laws, reporting standards, and company policies.</w:t>
      </w:r>
    </w:p>
    <w:p w14:paraId="587C105E" w14:textId="77777777" w:rsidR="00602209" w:rsidRPr="00602209" w:rsidRDefault="00602209" w:rsidP="0021386B">
      <w:pPr>
        <w:tabs>
          <w:tab w:val="left" w:pos="-1440"/>
          <w:tab w:val="left" w:pos="-720"/>
          <w:tab w:val="left" w:pos="0"/>
          <w:tab w:val="left" w:pos="720"/>
          <w:tab w:val="left" w:pos="1440"/>
          <w:tab w:val="left" w:pos="2880"/>
          <w:tab w:val="left" w:pos="4363"/>
          <w:tab w:val="left" w:pos="5846"/>
          <w:tab w:val="left" w:pos="7206"/>
        </w:tabs>
        <w:suppressAutoHyphens/>
        <w:spacing w:after="0" w:line="240" w:lineRule="auto"/>
        <w:jc w:val="both"/>
        <w:rPr>
          <w:rFonts w:ascii="Arial" w:hAnsi="Arial" w:cs="Arial"/>
          <w:b/>
          <w:sz w:val="24"/>
          <w:szCs w:val="24"/>
        </w:rPr>
      </w:pPr>
    </w:p>
    <w:p w14:paraId="09ED3D99" w14:textId="16D86247" w:rsidR="002B20FA" w:rsidRPr="005F64C4" w:rsidRDefault="002B20FA" w:rsidP="002B20FA">
      <w:pPr>
        <w:spacing w:line="240" w:lineRule="auto"/>
        <w:jc w:val="both"/>
        <w:rPr>
          <w:rFonts w:ascii="Arial" w:hAnsi="Arial" w:cs="Arial"/>
          <w:b/>
          <w:color w:val="002060"/>
          <w:w w:val="105"/>
          <w:sz w:val="40"/>
          <w:szCs w:val="40"/>
        </w:rPr>
      </w:pPr>
      <w:r w:rsidRPr="005F64C4">
        <w:rPr>
          <w:rFonts w:ascii="Arial" w:hAnsi="Arial" w:cs="Arial"/>
          <w:b/>
          <w:color w:val="002060"/>
          <w:w w:val="105"/>
          <w:sz w:val="40"/>
          <w:szCs w:val="40"/>
        </w:rPr>
        <w:t>About the ideal candidate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8"/>
        <w:gridCol w:w="6748"/>
      </w:tblGrid>
      <w:tr w:rsidR="00B12CEA" w:rsidRPr="005F64C4" w14:paraId="43392F12" w14:textId="77777777" w:rsidTr="00303CF1">
        <w:tc>
          <w:tcPr>
            <w:tcW w:w="2268" w:type="dxa"/>
          </w:tcPr>
          <w:p w14:paraId="07B33FD5" w14:textId="77777777" w:rsidR="00B12CEA" w:rsidRPr="006B79FC" w:rsidRDefault="00B12CEA" w:rsidP="00303CF1">
            <w:pPr>
              <w:widowControl w:val="0"/>
              <w:autoSpaceDE w:val="0"/>
              <w:autoSpaceDN w:val="0"/>
              <w:ind w:right="174"/>
              <w:outlineLvl w:val="0"/>
              <w:rPr>
                <w:rFonts w:ascii="Arial" w:eastAsia="Arial" w:hAnsi="Arial" w:cs="Arial"/>
                <w:w w:val="105"/>
                <w:sz w:val="28"/>
                <w:szCs w:val="28"/>
                <w:lang w:eastAsia="en-IE" w:bidi="en-IE"/>
              </w:rPr>
            </w:pPr>
            <w:r w:rsidRPr="006B79FC">
              <w:rPr>
                <w:rFonts w:ascii="Arial" w:hAnsi="Arial" w:cs="Arial"/>
                <w:bCs/>
                <w:sz w:val="24"/>
                <w:szCs w:val="24"/>
              </w:rPr>
              <w:t>Qualifications</w:t>
            </w:r>
          </w:p>
        </w:tc>
        <w:tc>
          <w:tcPr>
            <w:tcW w:w="6748" w:type="dxa"/>
          </w:tcPr>
          <w:p w14:paraId="7C938A9A" w14:textId="2D1760A8" w:rsidR="00B12CEA" w:rsidRPr="006B79FC" w:rsidRDefault="00602209" w:rsidP="00CE7AF6">
            <w:pPr>
              <w:pStyle w:val="ListParagraph"/>
              <w:numPr>
                <w:ilvl w:val="0"/>
                <w:numId w:val="9"/>
              </w:numPr>
              <w:spacing w:after="160" w:line="259" w:lineRule="auto"/>
              <w:rPr>
                <w:rFonts w:ascii="Arial" w:eastAsia="Arial" w:hAnsi="Arial" w:cs="Arial"/>
                <w:w w:val="105"/>
                <w:sz w:val="24"/>
                <w:szCs w:val="24"/>
                <w:lang w:eastAsia="en-IE" w:bidi="en-IE"/>
              </w:rPr>
            </w:pPr>
            <w:r w:rsidRPr="006B79FC">
              <w:rPr>
                <w:rFonts w:ascii="Arial" w:hAnsi="Arial" w:cs="Arial"/>
                <w:sz w:val="24"/>
                <w:szCs w:val="24"/>
              </w:rPr>
              <w:t xml:space="preserve">Full membership of a prescribed accountancy body supervised by the Irish Auditing and Accounting Supervisory Authority (IAASA); e.g., ACCA, ACA, CPA. </w:t>
            </w:r>
            <w:r w:rsidRPr="006B79FC">
              <w:rPr>
                <w:rFonts w:ascii="Arial" w:hAnsi="Arial" w:cs="Arial"/>
                <w:i/>
                <w:iCs/>
              </w:rPr>
              <w:t>(Essential)</w:t>
            </w:r>
          </w:p>
        </w:tc>
      </w:tr>
      <w:tr w:rsidR="00B12CEA" w:rsidRPr="005F64C4" w14:paraId="4D5DFD7E" w14:textId="77777777" w:rsidTr="00303CF1">
        <w:tc>
          <w:tcPr>
            <w:tcW w:w="2268" w:type="dxa"/>
          </w:tcPr>
          <w:p w14:paraId="03CF94BE" w14:textId="77777777" w:rsidR="00B12CEA" w:rsidRPr="006B79FC" w:rsidRDefault="00B12CEA" w:rsidP="00303CF1">
            <w:pPr>
              <w:widowControl w:val="0"/>
              <w:autoSpaceDE w:val="0"/>
              <w:autoSpaceDN w:val="0"/>
              <w:ind w:right="174"/>
              <w:outlineLvl w:val="0"/>
              <w:rPr>
                <w:rFonts w:ascii="Arial" w:eastAsia="Arial" w:hAnsi="Arial" w:cs="Arial"/>
                <w:w w:val="105"/>
                <w:sz w:val="28"/>
                <w:szCs w:val="28"/>
                <w:lang w:eastAsia="en-IE" w:bidi="en-IE"/>
              </w:rPr>
            </w:pPr>
            <w:r w:rsidRPr="006B79FC">
              <w:rPr>
                <w:rFonts w:ascii="Arial" w:hAnsi="Arial" w:cs="Arial"/>
                <w:bCs/>
                <w:sz w:val="24"/>
                <w:szCs w:val="24"/>
              </w:rPr>
              <w:t>Knowledge</w:t>
            </w:r>
          </w:p>
        </w:tc>
        <w:tc>
          <w:tcPr>
            <w:tcW w:w="6748" w:type="dxa"/>
          </w:tcPr>
          <w:p w14:paraId="325DA3B4" w14:textId="0A65F18C" w:rsidR="00B12CEA" w:rsidRPr="006B79FC" w:rsidRDefault="00C92F55" w:rsidP="00CE7AF6">
            <w:pPr>
              <w:pStyle w:val="ListParagraph"/>
              <w:numPr>
                <w:ilvl w:val="0"/>
                <w:numId w:val="8"/>
              </w:numPr>
              <w:spacing w:after="160" w:line="259" w:lineRule="auto"/>
              <w:rPr>
                <w:rFonts w:ascii="Arial" w:eastAsia="Arial" w:hAnsi="Arial" w:cs="Arial"/>
                <w:w w:val="105"/>
                <w:sz w:val="24"/>
                <w:szCs w:val="24"/>
                <w:lang w:eastAsia="en-IE" w:bidi="en-IE"/>
              </w:rPr>
            </w:pPr>
            <w:r w:rsidRPr="006B79FC">
              <w:rPr>
                <w:rFonts w:ascii="Arial" w:hAnsi="Arial" w:cs="Arial"/>
                <w:sz w:val="24"/>
                <w:szCs w:val="24"/>
              </w:rPr>
              <w:t>Familiarity with the public sector, including knowledge of compliance requirements specific to public bodies</w:t>
            </w:r>
            <w:r w:rsidRPr="006B79FC">
              <w:t xml:space="preserve">. </w:t>
            </w:r>
          </w:p>
        </w:tc>
      </w:tr>
      <w:tr w:rsidR="00B12CEA" w:rsidRPr="005F64C4" w14:paraId="26496123" w14:textId="77777777" w:rsidTr="00303CF1">
        <w:tc>
          <w:tcPr>
            <w:tcW w:w="2268" w:type="dxa"/>
          </w:tcPr>
          <w:p w14:paraId="29D2A118" w14:textId="77777777" w:rsidR="00B12CEA" w:rsidRPr="006B79FC" w:rsidRDefault="00B12CEA" w:rsidP="00303CF1">
            <w:pPr>
              <w:widowControl w:val="0"/>
              <w:autoSpaceDE w:val="0"/>
              <w:autoSpaceDN w:val="0"/>
              <w:ind w:right="174"/>
              <w:outlineLvl w:val="0"/>
              <w:rPr>
                <w:rFonts w:ascii="Arial" w:eastAsia="Arial" w:hAnsi="Arial" w:cs="Arial"/>
                <w:w w:val="105"/>
                <w:sz w:val="24"/>
                <w:szCs w:val="24"/>
                <w:lang w:eastAsia="en-IE" w:bidi="en-IE"/>
              </w:rPr>
            </w:pPr>
            <w:r w:rsidRPr="006B79FC">
              <w:rPr>
                <w:rFonts w:ascii="Arial" w:hAnsi="Arial" w:cs="Arial"/>
                <w:bCs/>
                <w:sz w:val="24"/>
                <w:szCs w:val="24"/>
              </w:rPr>
              <w:t>Experience</w:t>
            </w:r>
          </w:p>
        </w:tc>
        <w:tc>
          <w:tcPr>
            <w:tcW w:w="6748" w:type="dxa"/>
          </w:tcPr>
          <w:p w14:paraId="085D87CD" w14:textId="5FF114F4" w:rsidR="00B12CEA" w:rsidRPr="006B79FC" w:rsidRDefault="00602209" w:rsidP="00CE7AF6">
            <w:pPr>
              <w:pStyle w:val="ListParagraph"/>
              <w:widowControl w:val="0"/>
              <w:numPr>
                <w:ilvl w:val="0"/>
                <w:numId w:val="7"/>
              </w:numPr>
              <w:autoSpaceDE w:val="0"/>
              <w:autoSpaceDN w:val="0"/>
              <w:jc w:val="both"/>
              <w:outlineLvl w:val="0"/>
              <w:rPr>
                <w:rFonts w:ascii="Arial" w:eastAsia="Arial" w:hAnsi="Arial" w:cs="Arial"/>
                <w:w w:val="105"/>
                <w:sz w:val="24"/>
                <w:szCs w:val="24"/>
                <w:lang w:eastAsia="en-IE" w:bidi="en-IE"/>
              </w:rPr>
            </w:pPr>
            <w:r w:rsidRPr="006B79FC">
              <w:rPr>
                <w:rFonts w:ascii="Arial" w:hAnsi="Arial" w:cs="Arial"/>
                <w:sz w:val="24"/>
                <w:szCs w:val="24"/>
              </w:rPr>
              <w:t xml:space="preserve">Minimum 3 years’ experience that is relevant to this role </w:t>
            </w:r>
            <w:r w:rsidRPr="006B79FC">
              <w:rPr>
                <w:rFonts w:ascii="Arial" w:hAnsi="Arial" w:cs="Arial"/>
                <w:i/>
                <w:iCs/>
              </w:rPr>
              <w:t>(Essential)</w:t>
            </w:r>
            <w:r w:rsidR="00A044C8">
              <w:rPr>
                <w:rFonts w:ascii="Arial" w:hAnsi="Arial" w:cs="Arial"/>
                <w:i/>
                <w:iCs/>
              </w:rPr>
              <w:t>.</w:t>
            </w:r>
          </w:p>
          <w:p w14:paraId="2D647B82" w14:textId="3EBDAEEE" w:rsidR="00602209" w:rsidRPr="006B79FC" w:rsidRDefault="00602209" w:rsidP="00CE7AF6">
            <w:pPr>
              <w:pStyle w:val="ListParagraph"/>
              <w:widowControl w:val="0"/>
              <w:numPr>
                <w:ilvl w:val="0"/>
                <w:numId w:val="7"/>
              </w:numPr>
              <w:autoSpaceDE w:val="0"/>
              <w:autoSpaceDN w:val="0"/>
              <w:jc w:val="both"/>
              <w:outlineLvl w:val="0"/>
              <w:rPr>
                <w:rFonts w:ascii="Arial" w:eastAsia="Arial" w:hAnsi="Arial" w:cs="Arial"/>
                <w:w w:val="105"/>
                <w:sz w:val="24"/>
                <w:szCs w:val="24"/>
                <w:lang w:eastAsia="en-IE" w:bidi="en-IE"/>
              </w:rPr>
            </w:pPr>
            <w:r w:rsidRPr="006B79FC">
              <w:rPr>
                <w:rFonts w:ascii="Arial" w:hAnsi="Arial" w:cs="Arial"/>
                <w:sz w:val="24"/>
                <w:szCs w:val="24"/>
              </w:rPr>
              <w:t xml:space="preserve">Demonstrable strong experience in the preparation of month end, year-end, financial statements to trial balance and preparation for audit </w:t>
            </w:r>
            <w:r w:rsidRPr="006B79FC">
              <w:rPr>
                <w:rFonts w:ascii="Arial" w:hAnsi="Arial" w:cs="Arial"/>
                <w:i/>
                <w:iCs/>
              </w:rPr>
              <w:t>(Essential)</w:t>
            </w:r>
            <w:r w:rsidR="00A044C8">
              <w:rPr>
                <w:rFonts w:ascii="Arial" w:hAnsi="Arial" w:cs="Arial"/>
                <w:i/>
                <w:iCs/>
              </w:rPr>
              <w:t>.</w:t>
            </w:r>
          </w:p>
          <w:p w14:paraId="7AA56DBF" w14:textId="4CFED5CB" w:rsidR="006B79FC" w:rsidRPr="006B79FC" w:rsidRDefault="006B79FC" w:rsidP="006B79FC">
            <w:pPr>
              <w:pStyle w:val="ListParagraph"/>
              <w:numPr>
                <w:ilvl w:val="0"/>
                <w:numId w:val="7"/>
              </w:numPr>
              <w:spacing w:after="160" w:line="259" w:lineRule="auto"/>
              <w:rPr>
                <w:rFonts w:ascii="Arial" w:hAnsi="Arial" w:cs="Arial"/>
                <w:sz w:val="24"/>
                <w:szCs w:val="24"/>
              </w:rPr>
            </w:pPr>
            <w:r w:rsidRPr="006B79FC">
              <w:rPr>
                <w:rFonts w:ascii="Arial" w:hAnsi="Arial" w:cs="Arial"/>
                <w:sz w:val="24"/>
                <w:szCs w:val="24"/>
              </w:rPr>
              <w:t xml:space="preserve">Background in conducting financial and internal audits within private or public sector organisations </w:t>
            </w:r>
            <w:r w:rsidRPr="006B79FC">
              <w:rPr>
                <w:rFonts w:ascii="Arial" w:hAnsi="Arial" w:cs="Arial"/>
                <w:i/>
                <w:iCs/>
              </w:rPr>
              <w:t>(Essential)</w:t>
            </w:r>
            <w:r w:rsidR="00A044C8">
              <w:rPr>
                <w:rFonts w:ascii="Arial" w:hAnsi="Arial" w:cs="Arial"/>
                <w:i/>
                <w:iCs/>
              </w:rPr>
              <w:t>.</w:t>
            </w:r>
          </w:p>
          <w:p w14:paraId="02E2F1CA" w14:textId="03F02B87" w:rsidR="0021386B" w:rsidRPr="006B79FC" w:rsidRDefault="0021386B" w:rsidP="00CE7AF6">
            <w:pPr>
              <w:pStyle w:val="ListParagraph"/>
              <w:numPr>
                <w:ilvl w:val="0"/>
                <w:numId w:val="7"/>
              </w:numPr>
              <w:spacing w:after="160" w:line="259" w:lineRule="auto"/>
              <w:rPr>
                <w:rFonts w:ascii="Arial" w:hAnsi="Arial" w:cs="Arial"/>
                <w:i/>
                <w:iCs/>
              </w:rPr>
            </w:pPr>
            <w:r w:rsidRPr="006B79FC">
              <w:rPr>
                <w:rFonts w:ascii="Arial" w:hAnsi="Arial" w:cs="Arial"/>
                <w:sz w:val="24"/>
                <w:szCs w:val="24"/>
              </w:rPr>
              <w:t>Experience in leveraging technology to enhance financial reporting and process automation</w:t>
            </w:r>
            <w:r w:rsidRPr="006B79FC">
              <w:rPr>
                <w:rFonts w:ascii="Arial" w:hAnsi="Arial" w:cs="Arial"/>
                <w:i/>
                <w:iCs/>
              </w:rPr>
              <w:t xml:space="preserve">. </w:t>
            </w:r>
          </w:p>
          <w:p w14:paraId="3B88F1BE" w14:textId="2FC29F34" w:rsidR="00C92F55" w:rsidRPr="006B79FC" w:rsidRDefault="00C92F55" w:rsidP="00CE7AF6">
            <w:pPr>
              <w:pStyle w:val="ListParagraph"/>
              <w:numPr>
                <w:ilvl w:val="0"/>
                <w:numId w:val="7"/>
              </w:numPr>
              <w:spacing w:after="160" w:line="259" w:lineRule="auto"/>
              <w:rPr>
                <w:i/>
                <w:iCs/>
              </w:rPr>
            </w:pPr>
            <w:r w:rsidRPr="006B79FC">
              <w:rPr>
                <w:rFonts w:ascii="Arial" w:hAnsi="Arial" w:cs="Arial"/>
                <w:sz w:val="24"/>
                <w:szCs w:val="24"/>
              </w:rPr>
              <w:t xml:space="preserve">Proven experience in overseeing finance related projects and/or implementing financial systems, ensuring adherence to timelines and budgets. </w:t>
            </w:r>
          </w:p>
          <w:p w14:paraId="52F54448" w14:textId="03871255" w:rsidR="0021386B" w:rsidRPr="006B79FC" w:rsidRDefault="00C92F55" w:rsidP="00CE7AF6">
            <w:pPr>
              <w:pStyle w:val="ListParagraph"/>
              <w:numPr>
                <w:ilvl w:val="0"/>
                <w:numId w:val="7"/>
              </w:numPr>
              <w:spacing w:after="160" w:line="259" w:lineRule="auto"/>
              <w:rPr>
                <w:rFonts w:ascii="Arial" w:eastAsia="Arial" w:hAnsi="Arial" w:cs="Arial"/>
                <w:w w:val="105"/>
                <w:sz w:val="24"/>
                <w:szCs w:val="24"/>
                <w:lang w:eastAsia="en-IE" w:bidi="en-IE"/>
              </w:rPr>
            </w:pPr>
            <w:r w:rsidRPr="006B79FC">
              <w:rPr>
                <w:rFonts w:ascii="Arial" w:hAnsi="Arial" w:cs="Arial"/>
                <w:sz w:val="24"/>
                <w:szCs w:val="24"/>
              </w:rPr>
              <w:t>Expertise in preparing comprehensive financial and non-financial reports for senior management</w:t>
            </w:r>
            <w:r w:rsidRPr="006B79FC">
              <w:rPr>
                <w:rFonts w:ascii="Arial" w:hAnsi="Arial" w:cs="Arial"/>
                <w:i/>
                <w:iCs/>
              </w:rPr>
              <w:t xml:space="preserve">. </w:t>
            </w:r>
          </w:p>
        </w:tc>
      </w:tr>
      <w:tr w:rsidR="00B12CEA" w:rsidRPr="005F64C4" w14:paraId="13DD42F1" w14:textId="77777777" w:rsidTr="00303CF1">
        <w:tc>
          <w:tcPr>
            <w:tcW w:w="2268" w:type="dxa"/>
          </w:tcPr>
          <w:p w14:paraId="68205387" w14:textId="77777777" w:rsidR="00B12CEA" w:rsidRPr="00C92F55" w:rsidRDefault="00B12CEA" w:rsidP="00303CF1">
            <w:pPr>
              <w:widowControl w:val="0"/>
              <w:autoSpaceDE w:val="0"/>
              <w:autoSpaceDN w:val="0"/>
              <w:ind w:right="174"/>
              <w:outlineLvl w:val="0"/>
              <w:rPr>
                <w:rFonts w:ascii="Arial" w:eastAsia="Arial" w:hAnsi="Arial" w:cs="Arial"/>
                <w:w w:val="105"/>
                <w:sz w:val="24"/>
                <w:szCs w:val="24"/>
                <w:lang w:eastAsia="en-IE" w:bidi="en-IE"/>
              </w:rPr>
            </w:pPr>
            <w:r w:rsidRPr="00C92F55">
              <w:rPr>
                <w:rFonts w:ascii="Arial" w:hAnsi="Arial" w:cs="Arial"/>
                <w:bCs/>
                <w:sz w:val="24"/>
                <w:szCs w:val="24"/>
              </w:rPr>
              <w:t>Skills</w:t>
            </w:r>
          </w:p>
        </w:tc>
        <w:tc>
          <w:tcPr>
            <w:tcW w:w="6748" w:type="dxa"/>
          </w:tcPr>
          <w:p w14:paraId="57AA9A07" w14:textId="475224E9" w:rsidR="0021386B" w:rsidRPr="0055702F" w:rsidRDefault="0021386B" w:rsidP="00CE7AF6">
            <w:pPr>
              <w:pStyle w:val="ListParagraph"/>
              <w:numPr>
                <w:ilvl w:val="0"/>
                <w:numId w:val="6"/>
              </w:numPr>
              <w:spacing w:after="160" w:line="259" w:lineRule="auto"/>
              <w:rPr>
                <w:rFonts w:ascii="Arial" w:hAnsi="Arial" w:cs="Arial"/>
                <w:sz w:val="24"/>
                <w:szCs w:val="24"/>
              </w:rPr>
            </w:pPr>
            <w:r w:rsidRPr="0055702F">
              <w:rPr>
                <w:rFonts w:ascii="Arial" w:hAnsi="Arial" w:cs="Arial"/>
                <w:sz w:val="24"/>
                <w:szCs w:val="24"/>
              </w:rPr>
              <w:t xml:space="preserve">Strong analytical skills with the ability to interpret complex financial data. </w:t>
            </w:r>
          </w:p>
          <w:p w14:paraId="0933B9B3" w14:textId="17EB9361" w:rsidR="00B12CEA" w:rsidRPr="0055702F" w:rsidRDefault="0021386B" w:rsidP="00CE7AF6">
            <w:pPr>
              <w:pStyle w:val="ListParagraph"/>
              <w:numPr>
                <w:ilvl w:val="0"/>
                <w:numId w:val="6"/>
              </w:numPr>
              <w:spacing w:after="160" w:line="259" w:lineRule="auto"/>
              <w:rPr>
                <w:rFonts w:ascii="Arial" w:eastAsia="Arial" w:hAnsi="Arial" w:cs="Arial"/>
                <w:w w:val="105"/>
                <w:sz w:val="24"/>
                <w:szCs w:val="24"/>
                <w:lang w:eastAsia="en-IE" w:bidi="en-IE"/>
              </w:rPr>
            </w:pPr>
            <w:r w:rsidRPr="0055702F">
              <w:rPr>
                <w:rFonts w:ascii="Arial" w:hAnsi="Arial" w:cs="Arial"/>
                <w:sz w:val="24"/>
                <w:szCs w:val="24"/>
              </w:rPr>
              <w:t>Strong organisational skills and the ability to manage multiple priorities effectively.</w:t>
            </w:r>
          </w:p>
          <w:p w14:paraId="2067AEEB" w14:textId="75C89B38" w:rsidR="00C92F55" w:rsidRPr="0055702F" w:rsidRDefault="00C92F55" w:rsidP="00CE7AF6">
            <w:pPr>
              <w:pStyle w:val="ListParagraph"/>
              <w:numPr>
                <w:ilvl w:val="0"/>
                <w:numId w:val="6"/>
              </w:numPr>
              <w:spacing w:after="160" w:line="259" w:lineRule="auto"/>
              <w:rPr>
                <w:rFonts w:ascii="Arial" w:hAnsi="Arial" w:cs="Arial"/>
                <w:sz w:val="24"/>
                <w:szCs w:val="24"/>
              </w:rPr>
            </w:pPr>
            <w:r w:rsidRPr="0055702F">
              <w:rPr>
                <w:rFonts w:ascii="Arial" w:hAnsi="Arial" w:cs="Arial"/>
                <w:sz w:val="24"/>
                <w:szCs w:val="24"/>
              </w:rPr>
              <w:t>Advanced proficiency in Microsoft Excel.</w:t>
            </w:r>
          </w:p>
          <w:p w14:paraId="44AE2B43" w14:textId="597BEA7F" w:rsidR="00C92F55" w:rsidRPr="0055702F" w:rsidRDefault="00C92F55" w:rsidP="00CE7AF6">
            <w:pPr>
              <w:pStyle w:val="ListParagraph"/>
              <w:numPr>
                <w:ilvl w:val="0"/>
                <w:numId w:val="6"/>
              </w:numPr>
              <w:spacing w:after="160" w:line="259" w:lineRule="auto"/>
              <w:rPr>
                <w:rFonts w:ascii="Arial" w:hAnsi="Arial" w:cs="Arial"/>
                <w:sz w:val="24"/>
                <w:szCs w:val="24"/>
              </w:rPr>
            </w:pPr>
            <w:r w:rsidRPr="0055702F">
              <w:rPr>
                <w:rFonts w:ascii="Arial" w:hAnsi="Arial" w:cs="Arial"/>
                <w:sz w:val="24"/>
                <w:szCs w:val="24"/>
              </w:rPr>
              <w:t xml:space="preserve">Proficiency with IT systems and their integration with financial processes. </w:t>
            </w:r>
          </w:p>
          <w:p w14:paraId="5DE99363" w14:textId="4404C339" w:rsidR="00C92F55" w:rsidRPr="0055702F" w:rsidRDefault="00C92F55" w:rsidP="00CE7AF6">
            <w:pPr>
              <w:pStyle w:val="ListParagraph"/>
              <w:numPr>
                <w:ilvl w:val="0"/>
                <w:numId w:val="6"/>
              </w:numPr>
              <w:spacing w:after="160" w:line="259" w:lineRule="auto"/>
              <w:rPr>
                <w:rFonts w:ascii="Arial" w:hAnsi="Arial" w:cs="Arial"/>
                <w:sz w:val="24"/>
                <w:szCs w:val="24"/>
              </w:rPr>
            </w:pPr>
            <w:r w:rsidRPr="0055702F">
              <w:rPr>
                <w:rFonts w:ascii="Arial" w:hAnsi="Arial" w:cs="Arial"/>
                <w:sz w:val="24"/>
                <w:szCs w:val="24"/>
              </w:rPr>
              <w:t>Demonstrable attention to detail and a commitment to accuracy</w:t>
            </w:r>
            <w:r w:rsidR="006B79FC">
              <w:rPr>
                <w:rFonts w:ascii="Arial" w:hAnsi="Arial" w:cs="Arial"/>
                <w:sz w:val="24"/>
                <w:szCs w:val="24"/>
              </w:rPr>
              <w:t>.</w:t>
            </w:r>
          </w:p>
          <w:p w14:paraId="7157DB0A" w14:textId="0698C55D" w:rsidR="0055702F" w:rsidRPr="0055702F" w:rsidRDefault="0055702F" w:rsidP="00CE7AF6">
            <w:pPr>
              <w:pStyle w:val="ListParagraph"/>
              <w:numPr>
                <w:ilvl w:val="0"/>
                <w:numId w:val="6"/>
              </w:numPr>
              <w:spacing w:after="160" w:line="259" w:lineRule="auto"/>
              <w:rPr>
                <w:rFonts w:ascii="Arial" w:hAnsi="Arial" w:cs="Arial"/>
                <w:sz w:val="24"/>
                <w:szCs w:val="24"/>
              </w:rPr>
            </w:pPr>
            <w:r w:rsidRPr="0055702F">
              <w:rPr>
                <w:rFonts w:ascii="Arial" w:hAnsi="Arial" w:cs="Arial"/>
                <w:sz w:val="24"/>
                <w:szCs w:val="24"/>
              </w:rPr>
              <w:t xml:space="preserve">Proactive approach to identifying and resolving financial discrepancies. </w:t>
            </w:r>
          </w:p>
          <w:p w14:paraId="527B150E" w14:textId="5B39F5EC" w:rsidR="0055702F" w:rsidRPr="0055702F" w:rsidRDefault="0055702F" w:rsidP="00CE7AF6">
            <w:pPr>
              <w:pStyle w:val="ListParagraph"/>
              <w:numPr>
                <w:ilvl w:val="0"/>
                <w:numId w:val="6"/>
              </w:numPr>
              <w:spacing w:after="160" w:line="259" w:lineRule="auto"/>
              <w:rPr>
                <w:rFonts w:ascii="Arial" w:hAnsi="Arial" w:cs="Arial"/>
                <w:sz w:val="24"/>
                <w:szCs w:val="24"/>
              </w:rPr>
            </w:pPr>
            <w:r w:rsidRPr="0055702F">
              <w:rPr>
                <w:rFonts w:ascii="Arial" w:hAnsi="Arial" w:cs="Arial"/>
                <w:sz w:val="24"/>
                <w:szCs w:val="24"/>
              </w:rPr>
              <w:t xml:space="preserve">Ability to recommend and implement process improvements. </w:t>
            </w:r>
          </w:p>
          <w:p w14:paraId="3AEF92BD" w14:textId="5CB408B9" w:rsidR="00C92F55" w:rsidRPr="00C92F55" w:rsidRDefault="00C92F55" w:rsidP="00CE7AF6">
            <w:pPr>
              <w:pStyle w:val="ListParagraph"/>
              <w:numPr>
                <w:ilvl w:val="0"/>
                <w:numId w:val="6"/>
              </w:numPr>
              <w:spacing w:after="160" w:line="259" w:lineRule="auto"/>
              <w:rPr>
                <w:rFonts w:ascii="Arial" w:eastAsia="Arial" w:hAnsi="Arial" w:cs="Arial"/>
                <w:w w:val="105"/>
                <w:sz w:val="24"/>
                <w:szCs w:val="24"/>
                <w:lang w:eastAsia="en-IE" w:bidi="en-IE"/>
              </w:rPr>
            </w:pPr>
            <w:r w:rsidRPr="0055702F">
              <w:rPr>
                <w:rFonts w:ascii="Arial" w:hAnsi="Arial" w:cs="Arial"/>
                <w:sz w:val="24"/>
                <w:szCs w:val="24"/>
              </w:rPr>
              <w:t xml:space="preserve">Strong project management skills. </w:t>
            </w:r>
          </w:p>
        </w:tc>
      </w:tr>
      <w:tr w:rsidR="00B12CEA" w:rsidRPr="005F64C4" w14:paraId="5536C82A" w14:textId="77777777" w:rsidTr="00303CF1">
        <w:tc>
          <w:tcPr>
            <w:tcW w:w="2268" w:type="dxa"/>
          </w:tcPr>
          <w:p w14:paraId="2A5DC8B5" w14:textId="77777777" w:rsidR="00B12CEA" w:rsidRPr="005F64C4" w:rsidRDefault="00B12CEA" w:rsidP="00303CF1">
            <w:pPr>
              <w:widowControl w:val="0"/>
              <w:autoSpaceDE w:val="0"/>
              <w:autoSpaceDN w:val="0"/>
              <w:ind w:right="174"/>
              <w:outlineLvl w:val="0"/>
              <w:rPr>
                <w:rFonts w:ascii="Arial" w:eastAsia="Arial" w:hAnsi="Arial" w:cs="Arial"/>
                <w:w w:val="105"/>
                <w:sz w:val="24"/>
                <w:szCs w:val="24"/>
                <w:lang w:eastAsia="en-IE" w:bidi="en-IE"/>
              </w:rPr>
            </w:pPr>
            <w:r w:rsidRPr="005F64C4">
              <w:rPr>
                <w:rFonts w:ascii="Arial" w:hAnsi="Arial" w:cs="Arial"/>
                <w:bCs/>
                <w:sz w:val="24"/>
                <w:szCs w:val="24"/>
              </w:rPr>
              <w:t>Personal attributes</w:t>
            </w:r>
          </w:p>
        </w:tc>
        <w:tc>
          <w:tcPr>
            <w:tcW w:w="6748" w:type="dxa"/>
          </w:tcPr>
          <w:p w14:paraId="7E5D1A2F" w14:textId="2C97EDBC" w:rsidR="00C92F55" w:rsidRPr="0055702F" w:rsidRDefault="00C92F55" w:rsidP="00CE7AF6">
            <w:pPr>
              <w:pStyle w:val="ListParagraph"/>
              <w:numPr>
                <w:ilvl w:val="0"/>
                <w:numId w:val="5"/>
              </w:numPr>
              <w:spacing w:after="160" w:line="259" w:lineRule="auto"/>
              <w:rPr>
                <w:rFonts w:ascii="Arial" w:hAnsi="Arial" w:cs="Arial"/>
                <w:b/>
                <w:bCs/>
                <w:i/>
                <w:iCs/>
              </w:rPr>
            </w:pPr>
            <w:r w:rsidRPr="0055702F">
              <w:rPr>
                <w:rFonts w:ascii="Arial" w:hAnsi="Arial" w:cs="Arial"/>
                <w:sz w:val="24"/>
                <w:szCs w:val="24"/>
              </w:rPr>
              <w:t>Creative thinking to support financial innovation and efficiency.</w:t>
            </w:r>
            <w:r w:rsidR="0055702F">
              <w:rPr>
                <w:rFonts w:ascii="Arial" w:hAnsi="Arial" w:cs="Arial"/>
                <w:sz w:val="24"/>
                <w:szCs w:val="24"/>
              </w:rPr>
              <w:t xml:space="preserve"> </w:t>
            </w:r>
          </w:p>
          <w:p w14:paraId="54C27003" w14:textId="1013EAE9" w:rsidR="00C92F55" w:rsidRPr="0055702F" w:rsidRDefault="00C92F55" w:rsidP="00CE7AF6">
            <w:pPr>
              <w:pStyle w:val="ListParagraph"/>
              <w:numPr>
                <w:ilvl w:val="0"/>
                <w:numId w:val="5"/>
              </w:numPr>
              <w:spacing w:after="160" w:line="259" w:lineRule="auto"/>
              <w:rPr>
                <w:rFonts w:ascii="Arial" w:hAnsi="Arial" w:cs="Arial"/>
                <w:sz w:val="24"/>
                <w:szCs w:val="24"/>
              </w:rPr>
            </w:pPr>
            <w:r w:rsidRPr="0055702F">
              <w:rPr>
                <w:rFonts w:ascii="Arial" w:hAnsi="Arial" w:cs="Arial"/>
                <w:sz w:val="24"/>
                <w:szCs w:val="24"/>
              </w:rPr>
              <w:lastRenderedPageBreak/>
              <w:t xml:space="preserve">Proven ability to work effectively in a team-oriented environment. </w:t>
            </w:r>
            <w:r w:rsidR="0086501F">
              <w:rPr>
                <w:rFonts w:ascii="Arial" w:hAnsi="Arial" w:cs="Arial"/>
                <w:b/>
                <w:bCs/>
                <w:i/>
                <w:iCs/>
              </w:rPr>
              <w:t xml:space="preserve"> </w:t>
            </w:r>
          </w:p>
          <w:p w14:paraId="42501581" w14:textId="7741EAE7" w:rsidR="00C92F55" w:rsidRPr="0055702F" w:rsidRDefault="00C92F55" w:rsidP="00CE7AF6">
            <w:pPr>
              <w:pStyle w:val="ListParagraph"/>
              <w:numPr>
                <w:ilvl w:val="0"/>
                <w:numId w:val="5"/>
              </w:numPr>
              <w:spacing w:after="160" w:line="259" w:lineRule="auto"/>
              <w:rPr>
                <w:rFonts w:cstheme="minorHAnsi"/>
                <w:b/>
                <w:bCs/>
                <w:i/>
                <w:iCs/>
              </w:rPr>
            </w:pPr>
            <w:r w:rsidRPr="0055702F">
              <w:rPr>
                <w:rFonts w:ascii="Arial" w:hAnsi="Arial" w:cs="Arial"/>
                <w:sz w:val="24"/>
                <w:szCs w:val="24"/>
              </w:rPr>
              <w:t>Ability to motivate and influence others to achieve departmental goals</w:t>
            </w:r>
            <w:r w:rsidRPr="0055702F">
              <w:rPr>
                <w:rFonts w:ascii="Arial" w:hAnsi="Arial" w:cs="Arial"/>
                <w:b/>
                <w:bCs/>
                <w:i/>
                <w:iCs/>
              </w:rPr>
              <w:t xml:space="preserve">. </w:t>
            </w:r>
            <w:r w:rsidR="0086501F">
              <w:rPr>
                <w:rFonts w:ascii="Arial" w:hAnsi="Arial" w:cs="Arial"/>
                <w:b/>
                <w:bCs/>
                <w:i/>
                <w:iCs/>
              </w:rPr>
              <w:t xml:space="preserve"> </w:t>
            </w:r>
          </w:p>
          <w:p w14:paraId="32828BB7" w14:textId="36DDA00C" w:rsidR="00B12CEA" w:rsidRPr="0021386B" w:rsidRDefault="00C92F55" w:rsidP="00CE7AF6">
            <w:pPr>
              <w:pStyle w:val="ListParagraph"/>
              <w:numPr>
                <w:ilvl w:val="0"/>
                <w:numId w:val="5"/>
              </w:numPr>
              <w:spacing w:after="160" w:line="259" w:lineRule="auto"/>
              <w:rPr>
                <w:rFonts w:ascii="Calibri" w:eastAsia="Arial" w:hAnsi="Calibri" w:cs="Calibri"/>
                <w:w w:val="105"/>
                <w:sz w:val="24"/>
                <w:szCs w:val="24"/>
                <w:lang w:eastAsia="en-IE" w:bidi="en-IE"/>
              </w:rPr>
            </w:pPr>
            <w:r w:rsidRPr="0055702F">
              <w:rPr>
                <w:rFonts w:ascii="Arial" w:hAnsi="Arial" w:cs="Arial"/>
                <w:sz w:val="24"/>
                <w:szCs w:val="24"/>
              </w:rPr>
              <w:t>Flexible with a results-focused mindset, with the ability to work under pressure and meet tight deadlines while maintaining attention to detail</w:t>
            </w:r>
            <w:r w:rsidRPr="0055702F">
              <w:rPr>
                <w:rFonts w:ascii="Arial" w:hAnsi="Arial" w:cs="Arial"/>
                <w:b/>
                <w:bCs/>
                <w:i/>
                <w:iCs/>
              </w:rPr>
              <w:t xml:space="preserve">. </w:t>
            </w:r>
          </w:p>
        </w:tc>
      </w:tr>
      <w:tr w:rsidR="00B12CEA" w:rsidRPr="005F64C4" w14:paraId="42510DE8" w14:textId="77777777" w:rsidTr="00303CF1">
        <w:tc>
          <w:tcPr>
            <w:tcW w:w="2268" w:type="dxa"/>
          </w:tcPr>
          <w:p w14:paraId="31A9E78C" w14:textId="77777777" w:rsidR="00B12CEA" w:rsidRPr="005F64C4" w:rsidRDefault="00B12CEA" w:rsidP="00303CF1">
            <w:pPr>
              <w:widowControl w:val="0"/>
              <w:autoSpaceDE w:val="0"/>
              <w:autoSpaceDN w:val="0"/>
              <w:ind w:right="174"/>
              <w:outlineLvl w:val="0"/>
              <w:rPr>
                <w:rFonts w:ascii="Arial" w:hAnsi="Arial" w:cs="Arial"/>
                <w:bCs/>
                <w:sz w:val="24"/>
                <w:szCs w:val="24"/>
              </w:rPr>
            </w:pPr>
            <w:r w:rsidRPr="005F64C4">
              <w:rPr>
                <w:rFonts w:ascii="Arial" w:hAnsi="Arial" w:cs="Arial"/>
                <w:bCs/>
                <w:sz w:val="24"/>
                <w:szCs w:val="24"/>
              </w:rPr>
              <w:lastRenderedPageBreak/>
              <w:t>Health</w:t>
            </w:r>
          </w:p>
        </w:tc>
        <w:tc>
          <w:tcPr>
            <w:tcW w:w="6748" w:type="dxa"/>
          </w:tcPr>
          <w:p w14:paraId="5E24BC1A" w14:textId="766F9E5A" w:rsidR="00B12CEA" w:rsidRPr="005F64C4" w:rsidRDefault="00B34045" w:rsidP="00CE7AF6">
            <w:pPr>
              <w:pStyle w:val="ListParagraph"/>
              <w:numPr>
                <w:ilvl w:val="0"/>
                <w:numId w:val="5"/>
              </w:numPr>
              <w:jc w:val="both"/>
              <w:rPr>
                <w:rFonts w:ascii="Arial" w:hAnsi="Arial" w:cs="Arial"/>
                <w:sz w:val="24"/>
                <w:szCs w:val="24"/>
              </w:rPr>
            </w:pPr>
            <w:r w:rsidRPr="00A32B5D">
              <w:rPr>
                <w:rFonts w:ascii="Arial" w:hAnsi="Arial" w:cs="Arial"/>
                <w:sz w:val="24"/>
                <w:szCs w:val="24"/>
              </w:rPr>
              <w:t>Each candidate shall be in a state of health such as would indicate a reasonable prospect of ability to render regular and efficient service</w:t>
            </w:r>
          </w:p>
        </w:tc>
      </w:tr>
    </w:tbl>
    <w:p w14:paraId="17D55746" w14:textId="77777777" w:rsidR="00410D05" w:rsidRPr="005F64C4" w:rsidRDefault="00410D05" w:rsidP="00D93306">
      <w:pPr>
        <w:tabs>
          <w:tab w:val="left" w:pos="-1440"/>
          <w:tab w:val="left" w:pos="-720"/>
          <w:tab w:val="left" w:pos="0"/>
          <w:tab w:val="left" w:pos="720"/>
          <w:tab w:val="left" w:pos="1440"/>
          <w:tab w:val="left" w:pos="2880"/>
          <w:tab w:val="left" w:pos="4363"/>
          <w:tab w:val="left" w:pos="5846"/>
          <w:tab w:val="left" w:pos="7206"/>
        </w:tabs>
        <w:suppressAutoHyphens/>
        <w:spacing w:after="0"/>
        <w:ind w:left="720" w:hanging="720"/>
        <w:jc w:val="both"/>
        <w:rPr>
          <w:rFonts w:ascii="Arial" w:hAnsi="Arial" w:cs="Arial"/>
          <w:b/>
          <w:szCs w:val="20"/>
          <w:lang w:val="en-GB"/>
        </w:rPr>
      </w:pPr>
    </w:p>
    <w:p w14:paraId="21759AF5" w14:textId="4D09C72B" w:rsidR="00D93306" w:rsidRPr="005F64C4" w:rsidRDefault="00D93306" w:rsidP="00EC3597">
      <w:pPr>
        <w:widowControl w:val="0"/>
        <w:autoSpaceDE w:val="0"/>
        <w:autoSpaceDN w:val="0"/>
        <w:spacing w:after="0" w:line="240" w:lineRule="auto"/>
        <w:jc w:val="both"/>
        <w:rPr>
          <w:rFonts w:ascii="Arial" w:eastAsia="Arial" w:hAnsi="Arial" w:cs="Arial"/>
          <w:b/>
          <w:color w:val="002060"/>
          <w:w w:val="105"/>
          <w:sz w:val="28"/>
          <w:szCs w:val="28"/>
          <w:lang w:eastAsia="en-IE" w:bidi="en-IE"/>
        </w:rPr>
      </w:pPr>
      <w:r w:rsidRPr="005F64C4">
        <w:rPr>
          <w:rFonts w:ascii="Arial" w:eastAsia="Arial" w:hAnsi="Arial" w:cs="Arial"/>
          <w:b/>
          <w:color w:val="002060"/>
          <w:w w:val="105"/>
          <w:sz w:val="28"/>
          <w:szCs w:val="28"/>
          <w:lang w:eastAsia="en-IE" w:bidi="en-IE"/>
        </w:rPr>
        <w:t>General Conditions</w:t>
      </w:r>
    </w:p>
    <w:p w14:paraId="04A72444" w14:textId="310C915F" w:rsidR="00F5059F" w:rsidRPr="005F64C4" w:rsidRDefault="00D93306" w:rsidP="00D93306">
      <w:pPr>
        <w:spacing w:after="0" w:line="240" w:lineRule="auto"/>
        <w:jc w:val="both"/>
        <w:rPr>
          <w:rFonts w:ascii="Arial" w:hAnsi="Arial" w:cs="Arial"/>
          <w:sz w:val="24"/>
          <w:szCs w:val="24"/>
        </w:rPr>
      </w:pPr>
      <w:r w:rsidRPr="005F64C4">
        <w:rPr>
          <w:rFonts w:ascii="Arial" w:hAnsi="Arial" w:cs="Arial"/>
          <w:sz w:val="24"/>
          <w:szCs w:val="24"/>
        </w:rPr>
        <w:t>This position will be filled on a permanent</w:t>
      </w:r>
      <w:r w:rsidR="00E2654C">
        <w:rPr>
          <w:rFonts w:ascii="Arial" w:hAnsi="Arial" w:cs="Arial"/>
          <w:sz w:val="24"/>
          <w:szCs w:val="24"/>
        </w:rPr>
        <w:t xml:space="preserve"> </w:t>
      </w:r>
      <w:r w:rsidRPr="005F64C4">
        <w:rPr>
          <w:rFonts w:ascii="Arial" w:hAnsi="Arial" w:cs="Arial"/>
          <w:sz w:val="24"/>
          <w:szCs w:val="24"/>
        </w:rPr>
        <w:t>basis.  While the position is Dublin based a considerable amount of our work is delivered in client organisations throughout Ireland and abroad on occasions.  Members of the staff of the Institute may be required to attend meetings and other functions on occasions outside normal working hours</w:t>
      </w:r>
      <w:r w:rsidR="00EC3597" w:rsidRPr="005F64C4">
        <w:rPr>
          <w:rFonts w:ascii="Arial" w:hAnsi="Arial" w:cs="Arial"/>
          <w:sz w:val="24"/>
          <w:szCs w:val="24"/>
        </w:rPr>
        <w:t>.</w:t>
      </w:r>
    </w:p>
    <w:p w14:paraId="1E576784" w14:textId="56C88E08" w:rsidR="00B0498A" w:rsidRPr="005F64C4" w:rsidRDefault="00B0498A" w:rsidP="00E83E53">
      <w:pPr>
        <w:widowControl w:val="0"/>
        <w:tabs>
          <w:tab w:val="left" w:pos="6713"/>
        </w:tabs>
        <w:autoSpaceDE w:val="0"/>
        <w:autoSpaceDN w:val="0"/>
        <w:spacing w:after="0" w:line="240" w:lineRule="auto"/>
        <w:rPr>
          <w:rFonts w:ascii="Arial" w:eastAsia="Arial" w:hAnsi="Arial" w:cs="Arial"/>
          <w:b/>
          <w:color w:val="004960"/>
          <w:w w:val="105"/>
          <w:sz w:val="24"/>
          <w:szCs w:val="24"/>
          <w:lang w:eastAsia="en-IE" w:bidi="en-IE"/>
        </w:rPr>
      </w:pPr>
    </w:p>
    <w:p w14:paraId="3395854F" w14:textId="6DDFD7D2" w:rsidR="00B9569E" w:rsidRPr="005F64C4" w:rsidRDefault="00EC3597" w:rsidP="00B9569E">
      <w:pPr>
        <w:widowControl w:val="0"/>
        <w:autoSpaceDE w:val="0"/>
        <w:autoSpaceDN w:val="0"/>
        <w:spacing w:after="0" w:line="240" w:lineRule="auto"/>
        <w:jc w:val="both"/>
        <w:rPr>
          <w:rFonts w:ascii="Arial" w:eastAsia="Arial" w:hAnsi="Arial" w:cs="Arial"/>
          <w:b/>
          <w:color w:val="44546A" w:themeColor="text2"/>
          <w:w w:val="105"/>
          <w:sz w:val="28"/>
          <w:szCs w:val="28"/>
          <w:lang w:eastAsia="en-IE" w:bidi="en-IE"/>
        </w:rPr>
      </w:pPr>
      <w:r w:rsidRPr="005F64C4">
        <w:rPr>
          <w:rFonts w:ascii="Arial" w:eastAsia="Arial" w:hAnsi="Arial" w:cs="Arial"/>
          <w:b/>
          <w:color w:val="44546A" w:themeColor="text2"/>
          <w:w w:val="105"/>
          <w:sz w:val="28"/>
          <w:szCs w:val="28"/>
          <w:lang w:eastAsia="en-IE" w:bidi="en-IE"/>
        </w:rPr>
        <w:t>Our Values</w:t>
      </w:r>
    </w:p>
    <w:p w14:paraId="3A5A2D9E" w14:textId="746080F4" w:rsidR="00B9569E" w:rsidRPr="005F64C4" w:rsidRDefault="00A8573F" w:rsidP="007454E5">
      <w:pPr>
        <w:pStyle w:val="NoSpacing"/>
        <w:rPr>
          <w:rFonts w:ascii="Arial" w:hAnsi="Arial" w:cs="Arial"/>
          <w:sz w:val="24"/>
          <w:szCs w:val="24"/>
        </w:rPr>
      </w:pPr>
      <w:r w:rsidRPr="005F64C4">
        <w:rPr>
          <w:rFonts w:ascii="Arial" w:hAnsi="Arial" w:cs="Arial"/>
          <w:sz w:val="24"/>
          <w:szCs w:val="24"/>
        </w:rPr>
        <w:t xml:space="preserve">Character: </w:t>
      </w:r>
      <w:r w:rsidR="00B9569E" w:rsidRPr="005F64C4">
        <w:rPr>
          <w:rFonts w:ascii="Arial" w:hAnsi="Arial" w:cs="Arial"/>
          <w:sz w:val="24"/>
          <w:szCs w:val="24"/>
        </w:rPr>
        <w:t xml:space="preserve">Each candidate must demonstrate commitment to the </w:t>
      </w:r>
      <w:r w:rsidR="00CC6BAF" w:rsidRPr="005F64C4">
        <w:rPr>
          <w:rFonts w:ascii="Arial" w:hAnsi="Arial" w:cs="Arial"/>
          <w:sz w:val="24"/>
          <w:szCs w:val="24"/>
        </w:rPr>
        <w:t>IPA</w:t>
      </w:r>
      <w:r w:rsidR="00B9569E" w:rsidRPr="005F64C4">
        <w:rPr>
          <w:rFonts w:ascii="Arial" w:hAnsi="Arial" w:cs="Arial"/>
          <w:sz w:val="24"/>
          <w:szCs w:val="24"/>
        </w:rPr>
        <w:t xml:space="preserve"> values</w:t>
      </w:r>
      <w:r w:rsidR="00CC6BAF" w:rsidRPr="005F64C4">
        <w:rPr>
          <w:rFonts w:ascii="Arial" w:hAnsi="Arial" w:cs="Arial"/>
          <w:sz w:val="24"/>
          <w:szCs w:val="24"/>
        </w:rPr>
        <w:t>:</w:t>
      </w:r>
    </w:p>
    <w:p w14:paraId="3094DE71" w14:textId="77777777" w:rsidR="00B9569E" w:rsidRPr="005F64C4" w:rsidRDefault="00B9569E" w:rsidP="00CE7AF6">
      <w:pPr>
        <w:pStyle w:val="NoSpacing"/>
        <w:numPr>
          <w:ilvl w:val="0"/>
          <w:numId w:val="4"/>
        </w:numPr>
        <w:rPr>
          <w:rFonts w:ascii="Arial" w:hAnsi="Arial" w:cs="Arial"/>
          <w:sz w:val="24"/>
          <w:szCs w:val="24"/>
        </w:rPr>
      </w:pPr>
      <w:proofErr w:type="gramStart"/>
      <w:r w:rsidRPr="005F64C4">
        <w:rPr>
          <w:rFonts w:ascii="Arial" w:hAnsi="Arial" w:cs="Arial"/>
          <w:sz w:val="24"/>
          <w:szCs w:val="24"/>
        </w:rPr>
        <w:t>Integrity;</w:t>
      </w:r>
      <w:proofErr w:type="gramEnd"/>
    </w:p>
    <w:p w14:paraId="5A2658EF" w14:textId="77777777" w:rsidR="00B9569E" w:rsidRPr="005F64C4" w:rsidRDefault="00B9569E" w:rsidP="00CE7AF6">
      <w:pPr>
        <w:pStyle w:val="NoSpacing"/>
        <w:numPr>
          <w:ilvl w:val="0"/>
          <w:numId w:val="4"/>
        </w:numPr>
        <w:rPr>
          <w:rFonts w:ascii="Arial" w:hAnsi="Arial" w:cs="Arial"/>
          <w:sz w:val="24"/>
          <w:szCs w:val="24"/>
        </w:rPr>
      </w:pPr>
      <w:r w:rsidRPr="005F64C4">
        <w:rPr>
          <w:rFonts w:ascii="Arial" w:hAnsi="Arial" w:cs="Arial"/>
          <w:sz w:val="24"/>
          <w:szCs w:val="24"/>
        </w:rPr>
        <w:t xml:space="preserve">Client-Centred and </w:t>
      </w:r>
      <w:proofErr w:type="gramStart"/>
      <w:r w:rsidRPr="005F64C4">
        <w:rPr>
          <w:rFonts w:ascii="Arial" w:hAnsi="Arial" w:cs="Arial"/>
          <w:sz w:val="24"/>
          <w:szCs w:val="24"/>
        </w:rPr>
        <w:t>Responsive;</w:t>
      </w:r>
      <w:proofErr w:type="gramEnd"/>
    </w:p>
    <w:p w14:paraId="0C2EB865" w14:textId="77777777" w:rsidR="00B9569E" w:rsidRPr="005F64C4" w:rsidRDefault="00B9569E" w:rsidP="00CE7AF6">
      <w:pPr>
        <w:pStyle w:val="NoSpacing"/>
        <w:numPr>
          <w:ilvl w:val="0"/>
          <w:numId w:val="4"/>
        </w:numPr>
        <w:rPr>
          <w:rFonts w:ascii="Arial" w:hAnsi="Arial" w:cs="Arial"/>
          <w:sz w:val="24"/>
          <w:szCs w:val="24"/>
        </w:rPr>
      </w:pPr>
      <w:r w:rsidRPr="005F64C4">
        <w:rPr>
          <w:rFonts w:ascii="Arial" w:hAnsi="Arial" w:cs="Arial"/>
          <w:sz w:val="24"/>
          <w:szCs w:val="24"/>
        </w:rPr>
        <w:t xml:space="preserve">Openness and </w:t>
      </w:r>
      <w:proofErr w:type="gramStart"/>
      <w:r w:rsidRPr="005F64C4">
        <w:rPr>
          <w:rFonts w:ascii="Arial" w:hAnsi="Arial" w:cs="Arial"/>
          <w:sz w:val="24"/>
          <w:szCs w:val="24"/>
        </w:rPr>
        <w:t>Accountability;</w:t>
      </w:r>
      <w:proofErr w:type="gramEnd"/>
      <w:r w:rsidRPr="005F64C4">
        <w:rPr>
          <w:rFonts w:ascii="Arial" w:hAnsi="Arial" w:cs="Arial"/>
          <w:sz w:val="24"/>
          <w:szCs w:val="24"/>
        </w:rPr>
        <w:t xml:space="preserve"> </w:t>
      </w:r>
    </w:p>
    <w:p w14:paraId="7764BFEC" w14:textId="77777777" w:rsidR="00B9569E" w:rsidRPr="005F64C4" w:rsidRDefault="00B9569E" w:rsidP="00CE7AF6">
      <w:pPr>
        <w:pStyle w:val="NoSpacing"/>
        <w:numPr>
          <w:ilvl w:val="0"/>
          <w:numId w:val="4"/>
        </w:numPr>
        <w:rPr>
          <w:rFonts w:ascii="Arial" w:hAnsi="Arial" w:cs="Arial"/>
          <w:sz w:val="24"/>
          <w:szCs w:val="24"/>
        </w:rPr>
      </w:pPr>
      <w:r w:rsidRPr="005F64C4">
        <w:rPr>
          <w:rFonts w:ascii="Arial" w:hAnsi="Arial" w:cs="Arial"/>
          <w:sz w:val="24"/>
          <w:szCs w:val="24"/>
        </w:rPr>
        <w:t xml:space="preserve">Trust and </w:t>
      </w:r>
      <w:proofErr w:type="gramStart"/>
      <w:r w:rsidRPr="005F64C4">
        <w:rPr>
          <w:rFonts w:ascii="Arial" w:hAnsi="Arial" w:cs="Arial"/>
          <w:sz w:val="24"/>
          <w:szCs w:val="24"/>
        </w:rPr>
        <w:t>Respect;</w:t>
      </w:r>
      <w:proofErr w:type="gramEnd"/>
    </w:p>
    <w:p w14:paraId="6F23BAA4" w14:textId="77777777" w:rsidR="00B9569E" w:rsidRPr="005F64C4" w:rsidRDefault="00B9569E" w:rsidP="00CE7AF6">
      <w:pPr>
        <w:pStyle w:val="NoSpacing"/>
        <w:numPr>
          <w:ilvl w:val="0"/>
          <w:numId w:val="4"/>
        </w:numPr>
        <w:rPr>
          <w:rFonts w:ascii="Arial" w:hAnsi="Arial" w:cs="Arial"/>
          <w:sz w:val="24"/>
          <w:szCs w:val="24"/>
        </w:rPr>
      </w:pPr>
      <w:r w:rsidRPr="005F64C4">
        <w:rPr>
          <w:rFonts w:ascii="Arial" w:hAnsi="Arial" w:cs="Arial"/>
          <w:sz w:val="24"/>
          <w:szCs w:val="24"/>
        </w:rPr>
        <w:t xml:space="preserve">Innovation and </w:t>
      </w:r>
      <w:proofErr w:type="gramStart"/>
      <w:r w:rsidRPr="005F64C4">
        <w:rPr>
          <w:rFonts w:ascii="Arial" w:hAnsi="Arial" w:cs="Arial"/>
          <w:sz w:val="24"/>
          <w:szCs w:val="24"/>
        </w:rPr>
        <w:t>Learning;</w:t>
      </w:r>
      <w:proofErr w:type="gramEnd"/>
    </w:p>
    <w:p w14:paraId="48BC13CC" w14:textId="77777777" w:rsidR="00B9569E" w:rsidRPr="005F64C4" w:rsidRDefault="00B9569E" w:rsidP="00CE7AF6">
      <w:pPr>
        <w:pStyle w:val="NoSpacing"/>
        <w:numPr>
          <w:ilvl w:val="0"/>
          <w:numId w:val="4"/>
        </w:numPr>
        <w:rPr>
          <w:rFonts w:ascii="Arial" w:hAnsi="Arial" w:cs="Arial"/>
          <w:sz w:val="24"/>
          <w:szCs w:val="24"/>
        </w:rPr>
      </w:pPr>
      <w:r w:rsidRPr="005F64C4">
        <w:rPr>
          <w:rFonts w:ascii="Arial" w:hAnsi="Arial" w:cs="Arial"/>
          <w:sz w:val="24"/>
          <w:szCs w:val="24"/>
        </w:rPr>
        <w:t>Research-</w:t>
      </w:r>
      <w:proofErr w:type="gramStart"/>
      <w:r w:rsidRPr="005F64C4">
        <w:rPr>
          <w:rFonts w:ascii="Arial" w:hAnsi="Arial" w:cs="Arial"/>
          <w:sz w:val="24"/>
          <w:szCs w:val="24"/>
        </w:rPr>
        <w:t>Led;</w:t>
      </w:r>
      <w:proofErr w:type="gramEnd"/>
    </w:p>
    <w:p w14:paraId="72505A70" w14:textId="77777777" w:rsidR="00B9569E" w:rsidRPr="005F64C4" w:rsidRDefault="00B9569E" w:rsidP="00CE7AF6">
      <w:pPr>
        <w:pStyle w:val="ListParagraph"/>
        <w:numPr>
          <w:ilvl w:val="0"/>
          <w:numId w:val="4"/>
        </w:numPr>
        <w:spacing w:after="0" w:line="240" w:lineRule="auto"/>
        <w:outlineLvl w:val="0"/>
        <w:rPr>
          <w:rFonts w:ascii="Arial" w:hAnsi="Arial" w:cs="Arial"/>
          <w:sz w:val="24"/>
          <w:szCs w:val="24"/>
        </w:rPr>
      </w:pPr>
      <w:r w:rsidRPr="005F64C4">
        <w:rPr>
          <w:rFonts w:ascii="Arial" w:hAnsi="Arial" w:cs="Arial"/>
          <w:sz w:val="24"/>
          <w:szCs w:val="24"/>
        </w:rPr>
        <w:t>Practice-Led.</w:t>
      </w:r>
    </w:p>
    <w:p w14:paraId="30D9EE3E" w14:textId="77777777" w:rsidR="00B9569E" w:rsidRPr="005F64C4" w:rsidRDefault="00B9569E" w:rsidP="00B62A81">
      <w:pPr>
        <w:pStyle w:val="NoSpacing"/>
        <w:rPr>
          <w:rFonts w:ascii="Arial" w:hAnsi="Arial" w:cs="Arial"/>
          <w:b/>
          <w:w w:val="110"/>
          <w:sz w:val="24"/>
          <w:szCs w:val="24"/>
          <w:lang w:eastAsia="en-IE" w:bidi="en-IE"/>
        </w:rPr>
      </w:pPr>
    </w:p>
    <w:p w14:paraId="5C22C2F7" w14:textId="77777777" w:rsidR="00267129" w:rsidRPr="005F64C4" w:rsidRDefault="00267129" w:rsidP="00267129">
      <w:pPr>
        <w:autoSpaceDE w:val="0"/>
        <w:autoSpaceDN w:val="0"/>
        <w:adjustRightInd w:val="0"/>
        <w:spacing w:after="0" w:line="240" w:lineRule="auto"/>
        <w:rPr>
          <w:rFonts w:ascii="Arial" w:hAnsi="Arial" w:cs="Arial"/>
          <w:color w:val="002060"/>
          <w:sz w:val="40"/>
          <w:szCs w:val="40"/>
        </w:rPr>
      </w:pPr>
      <w:r w:rsidRPr="005F64C4">
        <w:rPr>
          <w:rFonts w:ascii="Arial" w:hAnsi="Arial" w:cs="Arial"/>
          <w:b/>
          <w:bCs/>
          <w:color w:val="002060"/>
          <w:sz w:val="40"/>
          <w:szCs w:val="40"/>
        </w:rPr>
        <w:t>Our commitment to supporting our Staff</w:t>
      </w:r>
    </w:p>
    <w:p w14:paraId="212512A1"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r w:rsidRPr="005F64C4">
        <w:rPr>
          <w:rFonts w:ascii="Arial" w:hAnsi="Arial" w:cs="Arial"/>
          <w:color w:val="323232"/>
          <w:sz w:val="24"/>
          <w:szCs w:val="24"/>
        </w:rPr>
        <w:t xml:space="preserve">The Institute is committed to embracing opportunities for blended working, to build a dynamic, agile and responsive organisation while sustaining strong standards of performance and high levels of productivity. </w:t>
      </w:r>
    </w:p>
    <w:p w14:paraId="264860AA"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p>
    <w:p w14:paraId="41B119BF"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r w:rsidRPr="005F64C4">
        <w:rPr>
          <w:rFonts w:ascii="Arial" w:hAnsi="Arial" w:cs="Arial"/>
          <w:color w:val="323232"/>
          <w:sz w:val="24"/>
          <w:szCs w:val="24"/>
        </w:rPr>
        <w:t xml:space="preserve">A healthy work-life balance is important to </w:t>
      </w:r>
      <w:proofErr w:type="gramStart"/>
      <w:r w:rsidRPr="005F64C4">
        <w:rPr>
          <w:rFonts w:ascii="Arial" w:hAnsi="Arial" w:cs="Arial"/>
          <w:color w:val="323232"/>
          <w:sz w:val="24"/>
          <w:szCs w:val="24"/>
        </w:rPr>
        <w:t>us</w:t>
      </w:r>
      <w:proofErr w:type="gramEnd"/>
      <w:r w:rsidRPr="005F64C4">
        <w:rPr>
          <w:rFonts w:ascii="Arial" w:hAnsi="Arial" w:cs="Arial"/>
          <w:color w:val="323232"/>
          <w:sz w:val="24"/>
          <w:szCs w:val="24"/>
        </w:rPr>
        <w:t xml:space="preserve"> and we recognise this by offering a comprehensive range of work-life balance options and a wide variety of special leave options. </w:t>
      </w:r>
    </w:p>
    <w:p w14:paraId="423592DF"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p>
    <w:p w14:paraId="1C5050BA"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r w:rsidRPr="005F64C4">
        <w:rPr>
          <w:rFonts w:ascii="Arial" w:hAnsi="Arial" w:cs="Arial"/>
          <w:color w:val="323232"/>
          <w:sz w:val="24"/>
          <w:szCs w:val="24"/>
        </w:rPr>
        <w:t xml:space="preserve">We provide access to the Cycle to Work Scheme and the Tax Saver Scheme and we have a staff wellbeing and employee assistance programme. </w:t>
      </w:r>
    </w:p>
    <w:p w14:paraId="5035AFA2"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p>
    <w:p w14:paraId="369FBF4E" w14:textId="77777777" w:rsidR="00267129" w:rsidRPr="005F64C4" w:rsidRDefault="00267129" w:rsidP="00267129">
      <w:pPr>
        <w:autoSpaceDE w:val="0"/>
        <w:autoSpaceDN w:val="0"/>
        <w:adjustRightInd w:val="0"/>
        <w:spacing w:after="0" w:line="240" w:lineRule="auto"/>
        <w:jc w:val="both"/>
        <w:rPr>
          <w:rFonts w:ascii="Arial" w:hAnsi="Arial" w:cs="Arial"/>
          <w:color w:val="000000"/>
          <w:sz w:val="24"/>
          <w:szCs w:val="24"/>
        </w:rPr>
      </w:pPr>
      <w:r w:rsidRPr="005F64C4">
        <w:rPr>
          <w:rFonts w:ascii="Arial" w:hAnsi="Arial" w:cs="Arial"/>
          <w:color w:val="000000"/>
          <w:sz w:val="24"/>
          <w:szCs w:val="24"/>
        </w:rPr>
        <w:t xml:space="preserve">We are committed to providing ongoing learning and development opportunities so that you can develop to your full potential. Staff are actively encouraged to pursue further education opportunities. </w:t>
      </w:r>
    </w:p>
    <w:p w14:paraId="7AA10CD3" w14:textId="77777777" w:rsidR="00887EED" w:rsidRPr="005F64C4" w:rsidRDefault="00887EED">
      <w:pPr>
        <w:rPr>
          <w:rFonts w:ascii="Arial" w:hAnsi="Arial" w:cs="Arial"/>
          <w:b/>
          <w:bCs/>
          <w:color w:val="44546A" w:themeColor="text2"/>
          <w:sz w:val="40"/>
          <w:szCs w:val="40"/>
        </w:rPr>
      </w:pPr>
      <w:r w:rsidRPr="005F64C4">
        <w:rPr>
          <w:rFonts w:ascii="Arial" w:hAnsi="Arial" w:cs="Arial"/>
          <w:b/>
          <w:bCs/>
          <w:color w:val="44546A" w:themeColor="text2"/>
          <w:sz w:val="40"/>
          <w:szCs w:val="40"/>
        </w:rPr>
        <w:br w:type="page"/>
      </w:r>
    </w:p>
    <w:p w14:paraId="6B936CE6" w14:textId="4064EB3B" w:rsidR="00267129" w:rsidRPr="005F64C4" w:rsidRDefault="00267129" w:rsidP="00267129">
      <w:pPr>
        <w:autoSpaceDE w:val="0"/>
        <w:autoSpaceDN w:val="0"/>
        <w:adjustRightInd w:val="0"/>
        <w:spacing w:after="0" w:line="240" w:lineRule="auto"/>
        <w:rPr>
          <w:rFonts w:ascii="Arial" w:hAnsi="Arial" w:cs="Arial"/>
          <w:color w:val="002060"/>
          <w:sz w:val="40"/>
          <w:szCs w:val="40"/>
        </w:rPr>
      </w:pPr>
      <w:r w:rsidRPr="005F64C4">
        <w:rPr>
          <w:rFonts w:ascii="Arial" w:hAnsi="Arial" w:cs="Arial"/>
          <w:b/>
          <w:bCs/>
          <w:color w:val="002060"/>
          <w:sz w:val="40"/>
          <w:szCs w:val="40"/>
        </w:rPr>
        <w:lastRenderedPageBreak/>
        <w:t>Our commitment to Diversity and Inclusion</w:t>
      </w:r>
    </w:p>
    <w:p w14:paraId="64049F78" w14:textId="77777777" w:rsidR="00267129" w:rsidRPr="005F64C4" w:rsidRDefault="00267129" w:rsidP="00267129">
      <w:pPr>
        <w:autoSpaceDE w:val="0"/>
        <w:autoSpaceDN w:val="0"/>
        <w:adjustRightInd w:val="0"/>
        <w:spacing w:after="0" w:line="240" w:lineRule="auto"/>
        <w:jc w:val="both"/>
        <w:rPr>
          <w:rFonts w:ascii="Arial" w:hAnsi="Arial" w:cs="Arial"/>
          <w:color w:val="000000"/>
          <w:sz w:val="24"/>
          <w:szCs w:val="24"/>
        </w:rPr>
      </w:pPr>
      <w:r w:rsidRPr="005F64C4">
        <w:rPr>
          <w:rFonts w:ascii="Arial" w:hAnsi="Arial" w:cs="Arial"/>
          <w:color w:val="323232"/>
          <w:sz w:val="24"/>
          <w:szCs w:val="24"/>
        </w:rPr>
        <w:t xml:space="preserve">As an equal opportunity employer, we are committed to implementing equal opportunities in all our employment policies and procedures. </w:t>
      </w:r>
    </w:p>
    <w:p w14:paraId="2066AE3D" w14:textId="77777777" w:rsidR="00267129" w:rsidRPr="005F64C4" w:rsidRDefault="00267129" w:rsidP="00267129">
      <w:pPr>
        <w:autoSpaceDE w:val="0"/>
        <w:autoSpaceDN w:val="0"/>
        <w:adjustRightInd w:val="0"/>
        <w:spacing w:after="0" w:line="240" w:lineRule="auto"/>
        <w:jc w:val="both"/>
        <w:rPr>
          <w:rFonts w:ascii="Arial" w:hAnsi="Arial" w:cs="Arial"/>
          <w:color w:val="000000"/>
          <w:sz w:val="24"/>
          <w:szCs w:val="24"/>
        </w:rPr>
      </w:pPr>
    </w:p>
    <w:p w14:paraId="1E37265D" w14:textId="77777777" w:rsidR="00267129" w:rsidRPr="005F64C4" w:rsidRDefault="00267129" w:rsidP="00267129">
      <w:pPr>
        <w:autoSpaceDE w:val="0"/>
        <w:autoSpaceDN w:val="0"/>
        <w:adjustRightInd w:val="0"/>
        <w:spacing w:after="0" w:line="240" w:lineRule="auto"/>
        <w:jc w:val="both"/>
        <w:rPr>
          <w:rFonts w:ascii="Arial" w:hAnsi="Arial" w:cs="Arial"/>
          <w:color w:val="000000"/>
          <w:sz w:val="24"/>
          <w:szCs w:val="24"/>
        </w:rPr>
      </w:pPr>
      <w:r w:rsidRPr="005F64C4">
        <w:rPr>
          <w:rFonts w:ascii="Arial" w:hAnsi="Arial" w:cs="Arial"/>
          <w:color w:val="323232"/>
          <w:sz w:val="24"/>
          <w:szCs w:val="24"/>
        </w:rPr>
        <w:t xml:space="preserve">The Institute of Public Administration values and welcomes diversity and is committed to creating a truly inclusive workplace. We aim to develop colleagues to enable them to make a full contribution to meeting the Institute’s objectives, and to fulfil their own potential on merit. </w:t>
      </w:r>
    </w:p>
    <w:p w14:paraId="44C78D36" w14:textId="77777777" w:rsidR="00267129" w:rsidRPr="005F64C4" w:rsidRDefault="00267129" w:rsidP="00267129">
      <w:pPr>
        <w:autoSpaceDE w:val="0"/>
        <w:autoSpaceDN w:val="0"/>
        <w:adjustRightInd w:val="0"/>
        <w:spacing w:after="0" w:line="240" w:lineRule="auto"/>
        <w:jc w:val="both"/>
        <w:rPr>
          <w:rFonts w:ascii="Arial" w:hAnsi="Arial" w:cs="Arial"/>
          <w:color w:val="000000"/>
          <w:sz w:val="24"/>
          <w:szCs w:val="24"/>
        </w:rPr>
      </w:pPr>
    </w:p>
    <w:p w14:paraId="368118C6" w14:textId="77777777" w:rsidR="00267129" w:rsidRPr="005F64C4" w:rsidRDefault="00267129" w:rsidP="00267129">
      <w:pPr>
        <w:autoSpaceDE w:val="0"/>
        <w:autoSpaceDN w:val="0"/>
        <w:adjustRightInd w:val="0"/>
        <w:spacing w:after="0" w:line="240" w:lineRule="auto"/>
        <w:jc w:val="both"/>
        <w:rPr>
          <w:rFonts w:ascii="Arial" w:hAnsi="Arial" w:cs="Arial"/>
          <w:color w:val="323232"/>
          <w:sz w:val="24"/>
          <w:szCs w:val="24"/>
        </w:rPr>
      </w:pPr>
      <w:r w:rsidRPr="005F64C4">
        <w:rPr>
          <w:rFonts w:ascii="Arial" w:hAnsi="Arial" w:cs="Arial"/>
          <w:color w:val="323232"/>
          <w:sz w:val="24"/>
          <w:szCs w:val="24"/>
        </w:rPr>
        <w:t xml:space="preserve">We welcome and encourage job applications from candidates of all backgrounds. </w:t>
      </w:r>
    </w:p>
    <w:p w14:paraId="2A6401CA" w14:textId="77777777" w:rsidR="00B12CEA" w:rsidRPr="005F64C4" w:rsidRDefault="00B12CEA" w:rsidP="00267129">
      <w:pPr>
        <w:autoSpaceDE w:val="0"/>
        <w:autoSpaceDN w:val="0"/>
        <w:adjustRightInd w:val="0"/>
        <w:spacing w:after="0" w:line="240" w:lineRule="auto"/>
        <w:jc w:val="both"/>
        <w:rPr>
          <w:rFonts w:ascii="Arial" w:hAnsi="Arial" w:cs="Arial"/>
          <w:color w:val="323232"/>
          <w:sz w:val="24"/>
          <w:szCs w:val="24"/>
        </w:rPr>
      </w:pPr>
    </w:p>
    <w:p w14:paraId="6D01C7BF" w14:textId="6C855A70" w:rsidR="00982EE7" w:rsidRPr="005F64C4" w:rsidRDefault="00982EE7" w:rsidP="00B12CEA">
      <w:pPr>
        <w:spacing w:after="0" w:line="240" w:lineRule="auto"/>
        <w:jc w:val="both"/>
        <w:rPr>
          <w:rFonts w:ascii="Arial" w:hAnsi="Arial" w:cs="Arial"/>
          <w:color w:val="002060"/>
          <w:w w:val="110"/>
          <w:sz w:val="40"/>
          <w:szCs w:val="40"/>
          <w:lang w:eastAsia="en-IE" w:bidi="en-IE"/>
        </w:rPr>
      </w:pPr>
      <w:r w:rsidRPr="005F64C4">
        <w:rPr>
          <w:rFonts w:ascii="Arial" w:hAnsi="Arial" w:cs="Arial"/>
          <w:b/>
          <w:color w:val="002060"/>
          <w:w w:val="110"/>
          <w:sz w:val="40"/>
          <w:szCs w:val="40"/>
        </w:rPr>
        <w:t>Principal Conditions of Service</w:t>
      </w:r>
    </w:p>
    <w:p w14:paraId="7410B934" w14:textId="57849B97" w:rsidR="00982EE7" w:rsidRPr="005F64C4" w:rsidRDefault="00AE16AB" w:rsidP="00E83E53">
      <w:pPr>
        <w:spacing w:after="0" w:line="240" w:lineRule="auto"/>
        <w:jc w:val="both"/>
        <w:rPr>
          <w:rFonts w:ascii="Arial" w:hAnsi="Arial" w:cs="Arial"/>
          <w:b/>
          <w:sz w:val="24"/>
          <w:szCs w:val="24"/>
          <w:lang w:eastAsia="en-IE" w:bidi="en-IE"/>
        </w:rPr>
      </w:pPr>
      <w:r w:rsidRPr="005F64C4">
        <w:rPr>
          <w:rFonts w:ascii="Arial" w:hAnsi="Arial" w:cs="Arial"/>
          <w:b/>
          <w:w w:val="110"/>
          <w:sz w:val="24"/>
          <w:szCs w:val="24"/>
          <w:lang w:eastAsia="en-IE" w:bidi="en-IE"/>
        </w:rPr>
        <w:t>Remuneration</w:t>
      </w:r>
    </w:p>
    <w:p w14:paraId="51FC0A31" w14:textId="0060F9E1" w:rsidR="00E83E53" w:rsidRPr="005F64C4" w:rsidRDefault="003F1934" w:rsidP="00F62E4F">
      <w:pPr>
        <w:pStyle w:val="NoSpacing"/>
        <w:jc w:val="both"/>
        <w:rPr>
          <w:rFonts w:ascii="Arial" w:eastAsia="Times New Roman" w:hAnsi="Arial" w:cs="Arial"/>
          <w:sz w:val="24"/>
          <w:szCs w:val="24"/>
          <w:lang w:val="en-US"/>
        </w:rPr>
      </w:pPr>
      <w:r w:rsidRPr="005F64C4">
        <w:rPr>
          <w:rFonts w:ascii="Arial" w:hAnsi="Arial" w:cs="Arial"/>
          <w:sz w:val="24"/>
          <w:szCs w:val="24"/>
          <w:lang w:bidi="en-IE"/>
        </w:rPr>
        <w:t xml:space="preserve">The </w:t>
      </w:r>
      <w:r w:rsidRPr="005F64C4">
        <w:rPr>
          <w:rFonts w:ascii="Arial" w:hAnsi="Arial" w:cs="Arial"/>
          <w:sz w:val="24"/>
          <w:szCs w:val="24"/>
          <w:lang w:eastAsia="en-IE" w:bidi="en-IE"/>
        </w:rPr>
        <w:t xml:space="preserve">salary scale for this position </w:t>
      </w:r>
      <w:r w:rsidR="00E83E53" w:rsidRPr="005F64C4">
        <w:rPr>
          <w:rFonts w:ascii="Arial" w:hAnsi="Arial" w:cs="Arial"/>
          <w:sz w:val="24"/>
          <w:szCs w:val="24"/>
          <w:lang w:eastAsia="en-IE" w:bidi="en-IE"/>
        </w:rPr>
        <w:t>ranges from</w:t>
      </w:r>
      <w:r w:rsidRPr="005F64C4">
        <w:rPr>
          <w:rFonts w:ascii="Arial" w:eastAsia="Times New Roman" w:hAnsi="Arial" w:cs="Arial"/>
          <w:sz w:val="24"/>
          <w:szCs w:val="24"/>
          <w:lang w:val="en-US"/>
        </w:rPr>
        <w:t xml:space="preserve"> </w:t>
      </w:r>
      <w:r w:rsidRPr="00E2654C">
        <w:rPr>
          <w:rFonts w:ascii="Arial" w:eastAsia="Times New Roman" w:hAnsi="Arial" w:cs="Arial"/>
          <w:sz w:val="24"/>
          <w:szCs w:val="24"/>
          <w:lang w:val="en-US"/>
        </w:rPr>
        <w:t>€</w:t>
      </w:r>
      <w:r w:rsidR="00602209" w:rsidRPr="00E2654C">
        <w:rPr>
          <w:rFonts w:ascii="Arial" w:hAnsi="Arial" w:cs="Arial"/>
          <w:sz w:val="24"/>
          <w:szCs w:val="24"/>
        </w:rPr>
        <w:t>68,00</w:t>
      </w:r>
      <w:r w:rsidR="00E2654C" w:rsidRPr="00E2654C">
        <w:rPr>
          <w:rFonts w:ascii="Arial" w:hAnsi="Arial" w:cs="Arial"/>
          <w:sz w:val="24"/>
          <w:szCs w:val="24"/>
        </w:rPr>
        <w:t>8</w:t>
      </w:r>
      <w:r w:rsidR="00602209" w:rsidRPr="00E2654C">
        <w:rPr>
          <w:rFonts w:ascii="Arial" w:hAnsi="Arial" w:cs="Arial"/>
          <w:sz w:val="24"/>
          <w:szCs w:val="24"/>
        </w:rPr>
        <w:t xml:space="preserve"> to</w:t>
      </w:r>
      <w:r w:rsidRPr="00E2654C">
        <w:rPr>
          <w:rFonts w:ascii="Arial" w:eastAsia="Times New Roman" w:hAnsi="Arial" w:cs="Arial"/>
          <w:sz w:val="24"/>
          <w:szCs w:val="24"/>
          <w:lang w:val="en-US"/>
        </w:rPr>
        <w:t xml:space="preserve"> €</w:t>
      </w:r>
      <w:r w:rsidR="00602209" w:rsidRPr="00E2654C">
        <w:rPr>
          <w:rFonts w:ascii="Arial" w:eastAsia="Times New Roman" w:hAnsi="Arial" w:cs="Arial"/>
          <w:sz w:val="24"/>
          <w:szCs w:val="24"/>
          <w:lang w:val="en-US"/>
        </w:rPr>
        <w:t>104,645</w:t>
      </w:r>
      <w:r w:rsidR="00E83E53" w:rsidRPr="00E2654C">
        <w:rPr>
          <w:rFonts w:ascii="Arial" w:eastAsia="Times New Roman" w:hAnsi="Arial" w:cs="Arial"/>
          <w:sz w:val="24"/>
          <w:szCs w:val="24"/>
          <w:lang w:val="en-US"/>
        </w:rPr>
        <w:t xml:space="preserve"> (</w:t>
      </w:r>
      <w:proofErr w:type="gramStart"/>
      <w:r w:rsidR="008A46FF" w:rsidRPr="00E2654C">
        <w:rPr>
          <w:rFonts w:ascii="Arial" w:eastAsia="Times New Roman" w:hAnsi="Arial" w:cs="Arial"/>
          <w:sz w:val="24"/>
          <w:szCs w:val="24"/>
          <w:lang w:val="en-US"/>
        </w:rPr>
        <w:t>1</w:t>
      </w:r>
      <w:r w:rsidR="00602209" w:rsidRPr="00E2654C">
        <w:rPr>
          <w:rFonts w:ascii="Arial" w:eastAsia="Times New Roman" w:hAnsi="Arial" w:cs="Arial"/>
          <w:sz w:val="24"/>
          <w:szCs w:val="24"/>
          <w:lang w:val="en-US"/>
        </w:rPr>
        <w:t>4</w:t>
      </w:r>
      <w:r w:rsidR="00E83E53" w:rsidRPr="00E2654C">
        <w:rPr>
          <w:rFonts w:ascii="Arial" w:eastAsia="Times New Roman" w:hAnsi="Arial" w:cs="Arial"/>
          <w:sz w:val="24"/>
          <w:szCs w:val="24"/>
          <w:lang w:val="en-US"/>
        </w:rPr>
        <w:t xml:space="preserve"> point</w:t>
      </w:r>
      <w:proofErr w:type="gramEnd"/>
      <w:r w:rsidR="00E83E53" w:rsidRPr="00E2654C">
        <w:rPr>
          <w:rFonts w:ascii="Arial" w:eastAsia="Times New Roman" w:hAnsi="Arial" w:cs="Arial"/>
          <w:sz w:val="24"/>
          <w:szCs w:val="24"/>
          <w:lang w:val="en-US"/>
        </w:rPr>
        <w:t xml:space="preserve"> scale</w:t>
      </w:r>
      <w:r w:rsidR="00B12CEA" w:rsidRPr="005F64C4">
        <w:rPr>
          <w:rFonts w:ascii="Arial" w:eastAsia="Times New Roman" w:hAnsi="Arial" w:cs="Arial"/>
          <w:sz w:val="24"/>
          <w:szCs w:val="24"/>
          <w:lang w:val="en-US"/>
        </w:rPr>
        <w:t>,</w:t>
      </w:r>
      <w:r w:rsidR="00E83E53" w:rsidRPr="005F64C4">
        <w:rPr>
          <w:rFonts w:ascii="Arial" w:eastAsia="Times New Roman" w:hAnsi="Arial" w:cs="Arial"/>
          <w:sz w:val="24"/>
          <w:szCs w:val="24"/>
          <w:lang w:val="en-US"/>
        </w:rPr>
        <w:t xml:space="preserve"> </w:t>
      </w:r>
      <w:r w:rsidR="00B12CEA" w:rsidRPr="005F64C4">
        <w:rPr>
          <w:rFonts w:ascii="Arial" w:eastAsia="Times New Roman" w:hAnsi="Arial" w:cs="Arial"/>
          <w:sz w:val="24"/>
          <w:szCs w:val="24"/>
          <w:lang w:val="en-US"/>
        </w:rPr>
        <w:t>the top</w:t>
      </w:r>
      <w:r w:rsidR="00E83E53" w:rsidRPr="005F64C4">
        <w:rPr>
          <w:rFonts w:ascii="Arial" w:eastAsia="Times New Roman" w:hAnsi="Arial" w:cs="Arial"/>
          <w:sz w:val="24"/>
          <w:szCs w:val="24"/>
          <w:lang w:val="en-US"/>
        </w:rPr>
        <w:t xml:space="preserve"> 2 </w:t>
      </w:r>
      <w:r w:rsidR="008A46FF">
        <w:rPr>
          <w:rFonts w:ascii="Arial" w:eastAsia="Times New Roman" w:hAnsi="Arial" w:cs="Arial"/>
          <w:sz w:val="24"/>
          <w:szCs w:val="24"/>
          <w:lang w:val="en-US"/>
        </w:rPr>
        <w:t xml:space="preserve">points are </w:t>
      </w:r>
      <w:r w:rsidR="00E83E53" w:rsidRPr="005F64C4">
        <w:rPr>
          <w:rFonts w:ascii="Arial" w:eastAsia="Times New Roman" w:hAnsi="Arial" w:cs="Arial"/>
          <w:sz w:val="24"/>
          <w:szCs w:val="24"/>
          <w:lang w:val="en-US"/>
        </w:rPr>
        <w:t>long service increments)</w:t>
      </w:r>
      <w:r w:rsidR="00D51BE2" w:rsidRPr="005F64C4">
        <w:rPr>
          <w:rFonts w:ascii="Arial" w:eastAsia="Times New Roman" w:hAnsi="Arial" w:cs="Arial"/>
          <w:sz w:val="24"/>
          <w:szCs w:val="24"/>
          <w:lang w:val="en-US"/>
        </w:rPr>
        <w:t xml:space="preserve"> per annum pro rata</w:t>
      </w:r>
      <w:r w:rsidR="009A4192" w:rsidRPr="005F64C4">
        <w:rPr>
          <w:rFonts w:ascii="Arial" w:hAnsi="Arial" w:cs="Arial"/>
          <w:sz w:val="24"/>
          <w:szCs w:val="24"/>
          <w:lang w:bidi="en-IE"/>
        </w:rPr>
        <w:t xml:space="preserve">. </w:t>
      </w:r>
    </w:p>
    <w:p w14:paraId="606CC97D" w14:textId="77777777" w:rsidR="00E83E53" w:rsidRPr="005F64C4" w:rsidRDefault="00AE16AB" w:rsidP="00F62E4F">
      <w:pPr>
        <w:pStyle w:val="NoSpacing"/>
        <w:jc w:val="both"/>
        <w:rPr>
          <w:rFonts w:ascii="Arial" w:hAnsi="Arial" w:cs="Arial"/>
          <w:sz w:val="24"/>
          <w:szCs w:val="24"/>
          <w:lang w:bidi="en-IE"/>
        </w:rPr>
      </w:pPr>
      <w:r w:rsidRPr="005F64C4">
        <w:rPr>
          <w:rFonts w:ascii="Arial" w:hAnsi="Arial" w:cs="Arial"/>
          <w:sz w:val="24"/>
          <w:szCs w:val="24"/>
          <w:lang w:bidi="en-IE"/>
        </w:rPr>
        <w:t xml:space="preserve">Entry will be at the minimum of the </w:t>
      </w:r>
      <w:proofErr w:type="gramStart"/>
      <w:r w:rsidRPr="005F64C4">
        <w:rPr>
          <w:rFonts w:ascii="Arial" w:hAnsi="Arial" w:cs="Arial"/>
          <w:sz w:val="24"/>
          <w:szCs w:val="24"/>
          <w:lang w:bidi="en-IE"/>
        </w:rPr>
        <w:t>scale</w:t>
      </w:r>
      <w:proofErr w:type="gramEnd"/>
      <w:r w:rsidRPr="005F64C4">
        <w:rPr>
          <w:rFonts w:ascii="Arial" w:hAnsi="Arial" w:cs="Arial"/>
          <w:sz w:val="24"/>
          <w:szCs w:val="24"/>
          <w:lang w:bidi="en-IE"/>
        </w:rPr>
        <w:t xml:space="preserve"> and the rate of remuneration will not be subject to negotiation and may be adjusted from time to time in line with Government pay policy. </w:t>
      </w:r>
    </w:p>
    <w:p w14:paraId="693C778C" w14:textId="23B7E22E" w:rsidR="00F62E4F" w:rsidRPr="005F64C4" w:rsidRDefault="00F62E4F" w:rsidP="00F62E4F">
      <w:pPr>
        <w:pStyle w:val="NoSpacing"/>
        <w:jc w:val="both"/>
        <w:rPr>
          <w:rFonts w:ascii="Arial" w:hAnsi="Arial" w:cs="Arial"/>
          <w:sz w:val="24"/>
          <w:szCs w:val="24"/>
          <w:lang w:bidi="en-IE"/>
        </w:rPr>
      </w:pPr>
      <w:r w:rsidRPr="005F64C4">
        <w:rPr>
          <w:rFonts w:ascii="Arial" w:hAnsi="Arial" w:cs="Arial"/>
          <w:sz w:val="24"/>
          <w:szCs w:val="24"/>
        </w:rPr>
        <w:t>Different pay and conditions may apply if, immediately prior to appointment the appointee is already a serving Civil Servant or Public Servant.</w:t>
      </w:r>
    </w:p>
    <w:p w14:paraId="5DEC1A31" w14:textId="77777777" w:rsidR="00F62E4F" w:rsidRPr="005F64C4" w:rsidRDefault="00F62E4F" w:rsidP="00F62E4F">
      <w:pPr>
        <w:pStyle w:val="NoSpacing"/>
        <w:jc w:val="both"/>
        <w:rPr>
          <w:rFonts w:ascii="Arial" w:hAnsi="Arial" w:cs="Arial"/>
          <w:sz w:val="24"/>
          <w:szCs w:val="24"/>
        </w:rPr>
      </w:pPr>
    </w:p>
    <w:p w14:paraId="075B2065" w14:textId="4FC31338" w:rsidR="00AE16AB" w:rsidRPr="005F64C4" w:rsidRDefault="00AE16AB" w:rsidP="006844F8">
      <w:pPr>
        <w:pStyle w:val="NoSpacing"/>
        <w:jc w:val="both"/>
        <w:rPr>
          <w:rFonts w:ascii="Arial" w:hAnsi="Arial" w:cs="Arial"/>
          <w:sz w:val="24"/>
          <w:szCs w:val="24"/>
          <w:lang w:bidi="en-IE"/>
        </w:rPr>
      </w:pPr>
      <w:r w:rsidRPr="005F64C4">
        <w:rPr>
          <w:rFonts w:ascii="Arial" w:hAnsi="Arial" w:cs="Arial"/>
          <w:sz w:val="24"/>
          <w:szCs w:val="24"/>
          <w:lang w:bidi="en-IE"/>
        </w:rPr>
        <w:t>Subject to satisfactory performance, increments may be payable in line with current government policy.</w:t>
      </w:r>
    </w:p>
    <w:p w14:paraId="3EEE188F" w14:textId="77777777" w:rsidR="00956405" w:rsidRPr="005F64C4" w:rsidRDefault="00956405" w:rsidP="00982EE7">
      <w:pPr>
        <w:spacing w:after="0" w:line="240" w:lineRule="auto"/>
        <w:jc w:val="both"/>
        <w:rPr>
          <w:rFonts w:ascii="Arial" w:hAnsi="Arial" w:cs="Arial"/>
          <w:sz w:val="24"/>
          <w:szCs w:val="24"/>
          <w:lang w:eastAsia="en-IE" w:bidi="en-IE"/>
        </w:rPr>
      </w:pPr>
    </w:p>
    <w:p w14:paraId="3ED2FA58" w14:textId="1D8DDD30" w:rsidR="00425730" w:rsidRPr="005F64C4" w:rsidRDefault="00AE16AB" w:rsidP="002B39FF">
      <w:pPr>
        <w:pStyle w:val="NoSpacing"/>
        <w:jc w:val="both"/>
        <w:rPr>
          <w:rFonts w:ascii="Arial" w:hAnsi="Arial" w:cs="Arial"/>
          <w:b/>
          <w:w w:val="110"/>
          <w:sz w:val="24"/>
          <w:szCs w:val="24"/>
          <w:lang w:eastAsia="en-IE" w:bidi="en-IE"/>
        </w:rPr>
      </w:pPr>
      <w:r w:rsidRPr="005F64C4">
        <w:rPr>
          <w:rFonts w:ascii="Arial" w:hAnsi="Arial" w:cs="Arial"/>
          <w:b/>
          <w:w w:val="110"/>
          <w:sz w:val="24"/>
          <w:szCs w:val="24"/>
          <w:lang w:eastAsia="en-IE" w:bidi="en-IE"/>
        </w:rPr>
        <w:t>Tenure</w:t>
      </w:r>
      <w:r w:rsidR="003A0630" w:rsidRPr="005F64C4">
        <w:rPr>
          <w:rFonts w:ascii="Arial" w:hAnsi="Arial" w:cs="Arial"/>
          <w:b/>
          <w:w w:val="110"/>
          <w:sz w:val="24"/>
          <w:szCs w:val="24"/>
          <w:lang w:eastAsia="en-IE" w:bidi="en-IE"/>
        </w:rPr>
        <w:t xml:space="preserve"> </w:t>
      </w:r>
    </w:p>
    <w:p w14:paraId="5880C663" w14:textId="342FF187" w:rsidR="0048532A" w:rsidRPr="005F64C4" w:rsidRDefault="00A8573F" w:rsidP="00D93306">
      <w:pPr>
        <w:spacing w:after="0"/>
        <w:rPr>
          <w:rFonts w:ascii="Arial" w:hAnsi="Arial" w:cs="Arial"/>
          <w:sz w:val="24"/>
          <w:szCs w:val="24"/>
        </w:rPr>
      </w:pPr>
      <w:r w:rsidRPr="005F64C4">
        <w:rPr>
          <w:rFonts w:ascii="Arial" w:hAnsi="Arial" w:cs="Arial"/>
          <w:sz w:val="24"/>
          <w:szCs w:val="24"/>
        </w:rPr>
        <w:t>This role is offered on a p</w:t>
      </w:r>
      <w:r w:rsidR="0048532A" w:rsidRPr="005F64C4">
        <w:rPr>
          <w:rFonts w:ascii="Arial" w:hAnsi="Arial" w:cs="Arial"/>
          <w:sz w:val="24"/>
          <w:szCs w:val="24"/>
        </w:rPr>
        <w:t>ermanent basis</w:t>
      </w:r>
      <w:r w:rsidRPr="005F64C4">
        <w:rPr>
          <w:rFonts w:ascii="Arial" w:hAnsi="Arial" w:cs="Arial"/>
          <w:sz w:val="24"/>
          <w:szCs w:val="24"/>
        </w:rPr>
        <w:t xml:space="preserve">. A </w:t>
      </w:r>
      <w:r w:rsidR="0048532A" w:rsidRPr="005F64C4">
        <w:rPr>
          <w:rFonts w:ascii="Arial" w:hAnsi="Arial" w:cs="Arial"/>
          <w:sz w:val="24"/>
          <w:szCs w:val="24"/>
        </w:rPr>
        <w:t xml:space="preserve">secondment </w:t>
      </w:r>
      <w:r w:rsidRPr="005F64C4">
        <w:rPr>
          <w:rFonts w:ascii="Arial" w:hAnsi="Arial" w:cs="Arial"/>
          <w:sz w:val="24"/>
          <w:szCs w:val="24"/>
        </w:rPr>
        <w:t xml:space="preserve">arrangement may be considered </w:t>
      </w:r>
      <w:r w:rsidR="00CC6BAF" w:rsidRPr="005F64C4">
        <w:rPr>
          <w:rFonts w:ascii="Arial" w:hAnsi="Arial" w:cs="Arial"/>
          <w:sz w:val="24"/>
          <w:szCs w:val="24"/>
        </w:rPr>
        <w:t>on request from another Public Sector organisation.</w:t>
      </w:r>
    </w:p>
    <w:p w14:paraId="77CEEA89" w14:textId="77777777" w:rsidR="00BB3B34" w:rsidRPr="005F64C4" w:rsidRDefault="00BB3B34" w:rsidP="005D17D1">
      <w:pPr>
        <w:tabs>
          <w:tab w:val="left" w:pos="-1440"/>
          <w:tab w:val="left" w:pos="-720"/>
          <w:tab w:val="left" w:pos="0"/>
          <w:tab w:val="left" w:pos="720"/>
          <w:tab w:val="left" w:pos="1440"/>
          <w:tab w:val="left" w:pos="2880"/>
          <w:tab w:val="left" w:pos="4363"/>
          <w:tab w:val="left" w:pos="5846"/>
          <w:tab w:val="left" w:pos="7206"/>
        </w:tabs>
        <w:suppressAutoHyphens/>
        <w:spacing w:after="0" w:line="240" w:lineRule="auto"/>
        <w:jc w:val="both"/>
        <w:rPr>
          <w:rFonts w:ascii="Arial" w:hAnsi="Arial" w:cs="Arial"/>
          <w:b/>
          <w:w w:val="110"/>
          <w:sz w:val="24"/>
          <w:szCs w:val="24"/>
          <w:lang w:eastAsia="en-IE" w:bidi="en-IE"/>
        </w:rPr>
      </w:pPr>
    </w:p>
    <w:p w14:paraId="1E11EC0C" w14:textId="3575807C" w:rsidR="00BB3B34" w:rsidRPr="005F64C4" w:rsidRDefault="00BB3B34" w:rsidP="004E6BA2">
      <w:pPr>
        <w:tabs>
          <w:tab w:val="left" w:pos="-1440"/>
          <w:tab w:val="left" w:pos="-720"/>
          <w:tab w:val="left" w:pos="0"/>
          <w:tab w:val="left" w:pos="720"/>
          <w:tab w:val="left" w:pos="1440"/>
          <w:tab w:val="left" w:pos="2880"/>
          <w:tab w:val="left" w:pos="4363"/>
          <w:tab w:val="left" w:pos="5846"/>
          <w:tab w:val="left" w:pos="7206"/>
        </w:tabs>
        <w:suppressAutoHyphens/>
        <w:spacing w:after="0" w:line="240" w:lineRule="auto"/>
        <w:jc w:val="both"/>
        <w:rPr>
          <w:rFonts w:ascii="Arial" w:eastAsia="Times New Roman" w:hAnsi="Arial" w:cs="Arial"/>
          <w:sz w:val="24"/>
          <w:szCs w:val="24"/>
        </w:rPr>
      </w:pPr>
      <w:r w:rsidRPr="005F64C4">
        <w:rPr>
          <w:rFonts w:ascii="Arial" w:hAnsi="Arial" w:cs="Arial"/>
          <w:b/>
          <w:w w:val="110"/>
          <w:sz w:val="24"/>
          <w:szCs w:val="24"/>
          <w:lang w:eastAsia="en-IE" w:bidi="en-IE"/>
        </w:rPr>
        <w:t>Location</w:t>
      </w:r>
    </w:p>
    <w:p w14:paraId="4F9AB8D2" w14:textId="558302DE" w:rsidR="004E6BA2" w:rsidRPr="005F64C4" w:rsidRDefault="004E6BA2" w:rsidP="004E6BA2">
      <w:pPr>
        <w:tabs>
          <w:tab w:val="left" w:pos="-1440"/>
          <w:tab w:val="left" w:pos="-720"/>
          <w:tab w:val="left" w:pos="0"/>
          <w:tab w:val="left" w:pos="720"/>
          <w:tab w:val="left" w:pos="1440"/>
          <w:tab w:val="left" w:pos="2880"/>
          <w:tab w:val="left" w:pos="4363"/>
          <w:tab w:val="left" w:pos="5846"/>
          <w:tab w:val="left" w:pos="7206"/>
        </w:tabs>
        <w:suppressAutoHyphens/>
        <w:spacing w:after="0" w:line="240" w:lineRule="auto"/>
        <w:jc w:val="both"/>
        <w:rPr>
          <w:rFonts w:ascii="Arial" w:eastAsia="Times New Roman" w:hAnsi="Arial" w:cs="Arial"/>
          <w:sz w:val="24"/>
          <w:szCs w:val="24"/>
        </w:rPr>
      </w:pPr>
      <w:r w:rsidRPr="005F64C4">
        <w:rPr>
          <w:rFonts w:ascii="Arial" w:eastAsia="Times New Roman" w:hAnsi="Arial" w:cs="Arial"/>
          <w:sz w:val="24"/>
          <w:szCs w:val="24"/>
        </w:rPr>
        <w:t>While the position is Dublin based, a considerable proportion of our work is delivered in client organisations throughout Ireland, and abroad on occasions.  Members of the staff of the Institute may be required to attend meetings and other functions on occasions outside normal working hours.</w:t>
      </w:r>
    </w:p>
    <w:p w14:paraId="4FBD24A1" w14:textId="5F053F4F" w:rsidR="009376E8" w:rsidRPr="005F64C4" w:rsidRDefault="009376E8" w:rsidP="00982EE7">
      <w:pPr>
        <w:spacing w:after="0" w:line="240" w:lineRule="auto"/>
        <w:jc w:val="both"/>
        <w:rPr>
          <w:rFonts w:ascii="Arial" w:hAnsi="Arial" w:cs="Arial"/>
          <w:sz w:val="24"/>
          <w:szCs w:val="24"/>
          <w:lang w:eastAsia="en-IE" w:bidi="en-IE"/>
        </w:rPr>
      </w:pPr>
    </w:p>
    <w:p w14:paraId="6C0D12EE" w14:textId="4CAE3652" w:rsidR="00425730" w:rsidRPr="005F64C4" w:rsidRDefault="00AE16AB" w:rsidP="00982EE7">
      <w:pPr>
        <w:spacing w:after="0" w:line="240" w:lineRule="auto"/>
        <w:jc w:val="both"/>
        <w:rPr>
          <w:rFonts w:ascii="Arial" w:hAnsi="Arial" w:cs="Arial"/>
          <w:b/>
          <w:bCs/>
          <w:w w:val="110"/>
          <w:sz w:val="24"/>
          <w:szCs w:val="24"/>
          <w:lang w:eastAsia="en-IE" w:bidi="en-IE"/>
        </w:rPr>
      </w:pPr>
      <w:r w:rsidRPr="005F64C4">
        <w:rPr>
          <w:rFonts w:ascii="Arial" w:hAnsi="Arial" w:cs="Arial"/>
          <w:b/>
          <w:bCs/>
          <w:w w:val="110"/>
          <w:sz w:val="24"/>
          <w:szCs w:val="24"/>
          <w:lang w:eastAsia="en-IE" w:bidi="en-IE"/>
        </w:rPr>
        <w:t>Hours of Attendance</w:t>
      </w:r>
    </w:p>
    <w:p w14:paraId="2031F96B" w14:textId="603C9CC1" w:rsidR="00AB191A" w:rsidRPr="005F64C4" w:rsidRDefault="00AE16AB" w:rsidP="006844F8">
      <w:pPr>
        <w:pStyle w:val="NoSpacing"/>
        <w:jc w:val="both"/>
        <w:rPr>
          <w:rFonts w:ascii="Arial" w:hAnsi="Arial" w:cs="Arial"/>
          <w:sz w:val="24"/>
          <w:szCs w:val="24"/>
        </w:rPr>
      </w:pPr>
      <w:r w:rsidRPr="005F64C4">
        <w:rPr>
          <w:rFonts w:ascii="Arial" w:hAnsi="Arial" w:cs="Arial"/>
          <w:sz w:val="24"/>
          <w:szCs w:val="24"/>
          <w:lang w:bidi="en-IE"/>
        </w:rPr>
        <w:t>Hours of attendance will</w:t>
      </w:r>
      <w:r w:rsidR="00CB6E23" w:rsidRPr="005F64C4">
        <w:rPr>
          <w:rFonts w:ascii="Arial" w:hAnsi="Arial" w:cs="Arial"/>
          <w:sz w:val="24"/>
          <w:szCs w:val="24"/>
          <w:lang w:bidi="en-IE"/>
        </w:rPr>
        <w:t xml:space="preserve"> be as fixed from time to time but will not amount to less than </w:t>
      </w:r>
      <w:r w:rsidRPr="005F64C4">
        <w:rPr>
          <w:rFonts w:ascii="Arial" w:hAnsi="Arial" w:cs="Arial"/>
          <w:sz w:val="24"/>
          <w:szCs w:val="24"/>
          <w:lang w:bidi="en-IE"/>
        </w:rPr>
        <w:t xml:space="preserve">35 hours per week. </w:t>
      </w:r>
      <w:r w:rsidR="00AF34BA" w:rsidRPr="005F64C4">
        <w:rPr>
          <w:rFonts w:ascii="Arial" w:hAnsi="Arial" w:cs="Arial"/>
          <w:sz w:val="24"/>
          <w:szCs w:val="24"/>
        </w:rPr>
        <w:t xml:space="preserve">The successful candidate will be required to work such additional hours from time to time as may be reasonable and necessary for the proper performance of </w:t>
      </w:r>
      <w:r w:rsidR="00E36DCC" w:rsidRPr="005F64C4">
        <w:rPr>
          <w:rFonts w:ascii="Arial" w:hAnsi="Arial" w:cs="Arial"/>
          <w:sz w:val="24"/>
          <w:szCs w:val="24"/>
        </w:rPr>
        <w:t>their</w:t>
      </w:r>
      <w:r w:rsidR="00AF34BA" w:rsidRPr="005F64C4">
        <w:rPr>
          <w:rFonts w:ascii="Arial" w:hAnsi="Arial" w:cs="Arial"/>
          <w:sz w:val="24"/>
          <w:szCs w:val="24"/>
        </w:rPr>
        <w:t xml:space="preserve"> duties subject to the limits set down in the working time regulations.</w:t>
      </w:r>
    </w:p>
    <w:p w14:paraId="2C448C57" w14:textId="77777777" w:rsidR="00AB191A" w:rsidRPr="005F64C4" w:rsidRDefault="00AB191A" w:rsidP="006844F8">
      <w:pPr>
        <w:pStyle w:val="NoSpacing"/>
        <w:jc w:val="both"/>
        <w:rPr>
          <w:rFonts w:ascii="Arial" w:hAnsi="Arial" w:cs="Arial"/>
          <w:sz w:val="24"/>
          <w:szCs w:val="24"/>
        </w:rPr>
      </w:pPr>
    </w:p>
    <w:p w14:paraId="24FE8B24" w14:textId="67BA427C" w:rsidR="00AE16AB" w:rsidRPr="005F64C4" w:rsidRDefault="009A4EB8" w:rsidP="006844F8">
      <w:pPr>
        <w:pStyle w:val="NoSpacing"/>
        <w:jc w:val="both"/>
        <w:rPr>
          <w:rFonts w:ascii="Arial" w:hAnsi="Arial" w:cs="Arial"/>
          <w:sz w:val="24"/>
          <w:szCs w:val="24"/>
          <w:lang w:bidi="en-IE"/>
        </w:rPr>
      </w:pPr>
      <w:r w:rsidRPr="005F64C4">
        <w:rPr>
          <w:rFonts w:ascii="Arial" w:hAnsi="Arial" w:cs="Arial"/>
          <w:sz w:val="24"/>
          <w:szCs w:val="24"/>
          <w:lang w:bidi="en-IE"/>
        </w:rPr>
        <w:t xml:space="preserve">The Institute </w:t>
      </w:r>
      <w:r w:rsidR="00AE16AB" w:rsidRPr="005F64C4">
        <w:rPr>
          <w:rFonts w:ascii="Arial" w:hAnsi="Arial" w:cs="Arial"/>
          <w:sz w:val="24"/>
          <w:szCs w:val="24"/>
          <w:lang w:bidi="en-IE"/>
        </w:rPr>
        <w:t>operate</w:t>
      </w:r>
      <w:r w:rsidRPr="005F64C4">
        <w:rPr>
          <w:rFonts w:ascii="Arial" w:hAnsi="Arial" w:cs="Arial"/>
          <w:sz w:val="24"/>
          <w:szCs w:val="24"/>
          <w:lang w:bidi="en-IE"/>
        </w:rPr>
        <w:t>s</w:t>
      </w:r>
      <w:r w:rsidR="00AE16AB" w:rsidRPr="005F64C4">
        <w:rPr>
          <w:rFonts w:ascii="Arial" w:hAnsi="Arial" w:cs="Arial"/>
          <w:sz w:val="24"/>
          <w:szCs w:val="24"/>
          <w:lang w:bidi="en-IE"/>
        </w:rPr>
        <w:t xml:space="preserve"> a formal Blended Working model based on servi</w:t>
      </w:r>
      <w:r w:rsidR="00AF34BA" w:rsidRPr="005F64C4">
        <w:rPr>
          <w:rFonts w:ascii="Arial" w:hAnsi="Arial" w:cs="Arial"/>
          <w:sz w:val="24"/>
          <w:szCs w:val="24"/>
          <w:lang w:bidi="en-IE"/>
        </w:rPr>
        <w:t>ce/business requirements</w:t>
      </w:r>
      <w:r w:rsidR="00AE16AB" w:rsidRPr="005F64C4">
        <w:rPr>
          <w:rFonts w:ascii="Arial" w:hAnsi="Arial" w:cs="Arial"/>
          <w:sz w:val="24"/>
          <w:szCs w:val="24"/>
          <w:lang w:bidi="en-IE"/>
        </w:rPr>
        <w:t xml:space="preserve">. </w:t>
      </w:r>
    </w:p>
    <w:p w14:paraId="16380EE0" w14:textId="77777777" w:rsidR="00887EED" w:rsidRPr="005F64C4" w:rsidRDefault="00887EED" w:rsidP="00982EE7">
      <w:pPr>
        <w:spacing w:after="0" w:line="240" w:lineRule="auto"/>
        <w:jc w:val="both"/>
        <w:rPr>
          <w:rFonts w:ascii="Arial" w:hAnsi="Arial" w:cs="Arial"/>
          <w:sz w:val="24"/>
          <w:szCs w:val="24"/>
          <w:lang w:bidi="en-IE"/>
        </w:rPr>
      </w:pPr>
    </w:p>
    <w:p w14:paraId="32FAD326" w14:textId="2A04D3A4" w:rsidR="00384B03" w:rsidRPr="005F64C4" w:rsidRDefault="000918E4" w:rsidP="00982EE7">
      <w:pPr>
        <w:spacing w:after="0" w:line="240" w:lineRule="auto"/>
        <w:jc w:val="both"/>
        <w:rPr>
          <w:rFonts w:ascii="Arial" w:hAnsi="Arial" w:cs="Arial"/>
          <w:w w:val="110"/>
          <w:sz w:val="24"/>
          <w:szCs w:val="24"/>
          <w:lang w:eastAsia="en-IE" w:bidi="en-IE"/>
        </w:rPr>
      </w:pPr>
      <w:r w:rsidRPr="00602209">
        <w:rPr>
          <w:rFonts w:ascii="Arial" w:hAnsi="Arial" w:cs="Arial"/>
          <w:sz w:val="24"/>
          <w:szCs w:val="24"/>
          <w:lang w:bidi="en-IE"/>
        </w:rPr>
        <w:t>The Institute currently has a flexible working hour attendance scheme in operation.</w:t>
      </w:r>
    </w:p>
    <w:p w14:paraId="7D585294" w14:textId="77777777" w:rsidR="00887EED" w:rsidRPr="005F64C4" w:rsidRDefault="00887EED" w:rsidP="00982EE7">
      <w:pPr>
        <w:spacing w:after="0" w:line="240" w:lineRule="auto"/>
        <w:jc w:val="both"/>
        <w:rPr>
          <w:rFonts w:ascii="Arial" w:hAnsi="Arial" w:cs="Arial"/>
          <w:b/>
          <w:bCs/>
          <w:w w:val="110"/>
          <w:sz w:val="24"/>
          <w:szCs w:val="24"/>
          <w:lang w:eastAsia="en-IE" w:bidi="en-IE"/>
        </w:rPr>
      </w:pPr>
    </w:p>
    <w:p w14:paraId="38E0FADD" w14:textId="77777777" w:rsidR="00887EED" w:rsidRPr="005F64C4" w:rsidRDefault="00887EED">
      <w:pPr>
        <w:rPr>
          <w:rFonts w:ascii="Arial" w:hAnsi="Arial" w:cs="Arial"/>
          <w:b/>
          <w:bCs/>
          <w:w w:val="110"/>
          <w:sz w:val="24"/>
          <w:szCs w:val="24"/>
          <w:lang w:eastAsia="en-IE" w:bidi="en-IE"/>
        </w:rPr>
      </w:pPr>
      <w:r w:rsidRPr="005F64C4">
        <w:rPr>
          <w:rFonts w:ascii="Arial" w:hAnsi="Arial" w:cs="Arial"/>
          <w:b/>
          <w:bCs/>
          <w:w w:val="110"/>
          <w:sz w:val="24"/>
          <w:szCs w:val="24"/>
          <w:lang w:eastAsia="en-IE" w:bidi="en-IE"/>
        </w:rPr>
        <w:br w:type="page"/>
      </w:r>
    </w:p>
    <w:p w14:paraId="1EAE9A2B" w14:textId="0F75E50E" w:rsidR="00425730" w:rsidRPr="005F64C4" w:rsidRDefault="00DB0B20" w:rsidP="00982EE7">
      <w:pPr>
        <w:spacing w:after="0" w:line="240" w:lineRule="auto"/>
        <w:jc w:val="both"/>
        <w:rPr>
          <w:rFonts w:ascii="Arial" w:hAnsi="Arial" w:cs="Arial"/>
          <w:b/>
          <w:bCs/>
          <w:w w:val="110"/>
          <w:sz w:val="24"/>
          <w:szCs w:val="24"/>
          <w:lang w:eastAsia="en-IE" w:bidi="en-IE"/>
        </w:rPr>
      </w:pPr>
      <w:r w:rsidRPr="005F64C4">
        <w:rPr>
          <w:rFonts w:ascii="Arial" w:hAnsi="Arial" w:cs="Arial"/>
          <w:b/>
          <w:bCs/>
          <w:w w:val="110"/>
          <w:sz w:val="24"/>
          <w:szCs w:val="24"/>
          <w:lang w:eastAsia="en-IE" w:bidi="en-IE"/>
        </w:rPr>
        <w:lastRenderedPageBreak/>
        <w:t>Annual L</w:t>
      </w:r>
      <w:r w:rsidR="00AE16AB" w:rsidRPr="005F64C4">
        <w:rPr>
          <w:rFonts w:ascii="Arial" w:hAnsi="Arial" w:cs="Arial"/>
          <w:b/>
          <w:bCs/>
          <w:w w:val="110"/>
          <w:sz w:val="24"/>
          <w:szCs w:val="24"/>
          <w:lang w:eastAsia="en-IE" w:bidi="en-IE"/>
        </w:rPr>
        <w:t>eave</w:t>
      </w:r>
    </w:p>
    <w:p w14:paraId="3B4EF2CB" w14:textId="54F45D0C" w:rsidR="00982EE7" w:rsidRDefault="00AE16AB" w:rsidP="006844F8">
      <w:pPr>
        <w:pStyle w:val="NoSpacing"/>
        <w:jc w:val="both"/>
        <w:rPr>
          <w:rFonts w:ascii="Arial" w:hAnsi="Arial" w:cs="Arial"/>
          <w:sz w:val="24"/>
          <w:szCs w:val="24"/>
          <w:lang w:bidi="en-IE"/>
        </w:rPr>
      </w:pPr>
      <w:r w:rsidRPr="005F64C4">
        <w:rPr>
          <w:rFonts w:ascii="Arial" w:hAnsi="Arial" w:cs="Arial"/>
          <w:sz w:val="24"/>
          <w:szCs w:val="24"/>
          <w:lang w:bidi="en-IE"/>
        </w:rPr>
        <w:t>The Annual Leave</w:t>
      </w:r>
      <w:r w:rsidR="00DB0B20" w:rsidRPr="005F64C4">
        <w:rPr>
          <w:rFonts w:ascii="Arial" w:hAnsi="Arial" w:cs="Arial"/>
          <w:sz w:val="24"/>
          <w:szCs w:val="24"/>
          <w:lang w:bidi="en-IE"/>
        </w:rPr>
        <w:t xml:space="preserve"> allowance for this position</w:t>
      </w:r>
      <w:r w:rsidR="00794C5A" w:rsidRPr="005F64C4">
        <w:rPr>
          <w:rFonts w:ascii="Arial" w:hAnsi="Arial" w:cs="Arial"/>
          <w:sz w:val="24"/>
          <w:szCs w:val="24"/>
          <w:lang w:bidi="en-IE"/>
        </w:rPr>
        <w:t xml:space="preserve"> is </w:t>
      </w:r>
      <w:r w:rsidR="00602209">
        <w:rPr>
          <w:rFonts w:ascii="Arial" w:hAnsi="Arial" w:cs="Arial"/>
          <w:sz w:val="24"/>
          <w:szCs w:val="24"/>
          <w:lang w:bidi="en-IE"/>
        </w:rPr>
        <w:t>29</w:t>
      </w:r>
      <w:r w:rsidRPr="005F64C4">
        <w:rPr>
          <w:rFonts w:ascii="Arial" w:hAnsi="Arial" w:cs="Arial"/>
          <w:sz w:val="24"/>
          <w:szCs w:val="24"/>
          <w:lang w:bidi="en-IE"/>
        </w:rPr>
        <w:t xml:space="preserve"> days. This allowance is subject to the usual conditions regarding the granting of annual leave in the Institute, is based on a five-day week and is exclusive of the usual public holidays.</w:t>
      </w:r>
    </w:p>
    <w:p w14:paraId="1595C1A7" w14:textId="77777777" w:rsidR="00602209" w:rsidRPr="005F64C4" w:rsidRDefault="00602209" w:rsidP="006844F8">
      <w:pPr>
        <w:pStyle w:val="NoSpacing"/>
        <w:jc w:val="both"/>
        <w:rPr>
          <w:rFonts w:ascii="Arial" w:hAnsi="Arial" w:cs="Arial"/>
          <w:sz w:val="24"/>
          <w:szCs w:val="24"/>
          <w:lang w:bidi="en-IE"/>
        </w:rPr>
      </w:pPr>
    </w:p>
    <w:p w14:paraId="2CBF1218" w14:textId="463BBDE9" w:rsidR="00425730" w:rsidRPr="005F64C4" w:rsidRDefault="00DB0B20" w:rsidP="006844F8">
      <w:pPr>
        <w:pStyle w:val="NoSpacing"/>
        <w:jc w:val="both"/>
        <w:rPr>
          <w:rFonts w:ascii="Arial" w:hAnsi="Arial" w:cs="Arial"/>
          <w:b/>
          <w:sz w:val="24"/>
          <w:szCs w:val="24"/>
          <w:lang w:bidi="en-IE"/>
        </w:rPr>
      </w:pPr>
      <w:r w:rsidRPr="005F64C4">
        <w:rPr>
          <w:rFonts w:ascii="Arial" w:hAnsi="Arial" w:cs="Arial"/>
          <w:b/>
          <w:sz w:val="24"/>
          <w:szCs w:val="24"/>
          <w:lang w:bidi="en-IE"/>
        </w:rPr>
        <w:t>Sick Leave</w:t>
      </w:r>
    </w:p>
    <w:p w14:paraId="4333E50E" w14:textId="132A347B" w:rsidR="00DB0B20" w:rsidRPr="005F64C4" w:rsidRDefault="00DB0B20" w:rsidP="00DB0B20">
      <w:pPr>
        <w:pStyle w:val="NoSpacing"/>
        <w:jc w:val="both"/>
        <w:rPr>
          <w:rFonts w:ascii="Arial" w:hAnsi="Arial" w:cs="Arial"/>
          <w:sz w:val="24"/>
          <w:szCs w:val="24"/>
        </w:rPr>
      </w:pPr>
      <w:r w:rsidRPr="005F64C4">
        <w:rPr>
          <w:rFonts w:ascii="Arial" w:hAnsi="Arial" w:cs="Arial"/>
          <w:sz w:val="24"/>
          <w:szCs w:val="24"/>
        </w:rPr>
        <w:t xml:space="preserve">The rate of pay during properly certified sick absence, provided there is no evidence of permanent disability for service, will apply on a pro-rata basis, in accordance with the provisions of the Civil &amp; Public Service sick leave circulars. </w:t>
      </w:r>
    </w:p>
    <w:p w14:paraId="69F59F82" w14:textId="05E3BF05" w:rsidR="00AE16AB" w:rsidRPr="005F64C4" w:rsidRDefault="00AE16AB" w:rsidP="00F62E4F">
      <w:pPr>
        <w:spacing w:after="0" w:line="240" w:lineRule="auto"/>
        <w:jc w:val="both"/>
        <w:rPr>
          <w:rFonts w:ascii="Arial" w:hAnsi="Arial" w:cs="Arial"/>
          <w:sz w:val="24"/>
          <w:szCs w:val="24"/>
          <w:lang w:eastAsia="en-IE" w:bidi="en-IE"/>
        </w:rPr>
      </w:pPr>
    </w:p>
    <w:p w14:paraId="2EC363E1" w14:textId="3965D1B1" w:rsidR="00425730" w:rsidRPr="005F64C4" w:rsidRDefault="00982EE7" w:rsidP="00F62E4F">
      <w:pPr>
        <w:pStyle w:val="NoSpacing"/>
        <w:jc w:val="both"/>
        <w:rPr>
          <w:rFonts w:ascii="Arial" w:hAnsi="Arial" w:cs="Arial"/>
          <w:b/>
          <w:sz w:val="24"/>
          <w:szCs w:val="24"/>
          <w:lang w:eastAsia="en-IE" w:bidi="en-IE"/>
        </w:rPr>
      </w:pPr>
      <w:r w:rsidRPr="005F64C4">
        <w:rPr>
          <w:rFonts w:ascii="Arial" w:hAnsi="Arial" w:cs="Arial"/>
          <w:b/>
          <w:sz w:val="24"/>
          <w:szCs w:val="24"/>
          <w:lang w:eastAsia="en-IE" w:bidi="en-IE"/>
        </w:rPr>
        <w:t>Safety &amp; Welfare</w:t>
      </w:r>
    </w:p>
    <w:p w14:paraId="71071807" w14:textId="31941779" w:rsidR="00982EE7" w:rsidRPr="005F64C4" w:rsidRDefault="00982EE7" w:rsidP="00F62E4F">
      <w:pPr>
        <w:pStyle w:val="NoSpacing"/>
        <w:jc w:val="both"/>
        <w:rPr>
          <w:rFonts w:ascii="Arial" w:hAnsi="Arial" w:cs="Arial"/>
          <w:sz w:val="24"/>
          <w:szCs w:val="24"/>
        </w:rPr>
      </w:pPr>
      <w:r w:rsidRPr="005F64C4">
        <w:rPr>
          <w:rFonts w:ascii="Arial" w:hAnsi="Arial" w:cs="Arial"/>
          <w:sz w:val="24"/>
          <w:szCs w:val="24"/>
        </w:rPr>
        <w:t>The holder of the post shall c</w:t>
      </w:r>
      <w:r w:rsidR="00F62E4F" w:rsidRPr="005F64C4">
        <w:rPr>
          <w:rFonts w:ascii="Arial" w:hAnsi="Arial" w:cs="Arial"/>
          <w:sz w:val="24"/>
          <w:szCs w:val="24"/>
        </w:rPr>
        <w:t xml:space="preserve">o-operate with the terms of </w:t>
      </w:r>
      <w:r w:rsidR="00AB191A" w:rsidRPr="005F64C4">
        <w:rPr>
          <w:rFonts w:ascii="Arial" w:hAnsi="Arial" w:cs="Arial"/>
          <w:sz w:val="24"/>
          <w:szCs w:val="24"/>
        </w:rPr>
        <w:t xml:space="preserve">the </w:t>
      </w:r>
      <w:r w:rsidR="00F62E4F" w:rsidRPr="005F64C4">
        <w:rPr>
          <w:rFonts w:ascii="Arial" w:hAnsi="Arial" w:cs="Arial"/>
          <w:sz w:val="24"/>
          <w:szCs w:val="24"/>
        </w:rPr>
        <w:t>Institute’</w:t>
      </w:r>
      <w:r w:rsidRPr="005F64C4">
        <w:rPr>
          <w:rFonts w:ascii="Arial" w:hAnsi="Arial" w:cs="Arial"/>
          <w:sz w:val="24"/>
          <w:szCs w:val="24"/>
        </w:rPr>
        <w:t>s Safety Stat</w:t>
      </w:r>
      <w:r w:rsidR="00AB1897" w:rsidRPr="005F64C4">
        <w:rPr>
          <w:rFonts w:ascii="Arial" w:hAnsi="Arial" w:cs="Arial"/>
          <w:sz w:val="24"/>
          <w:szCs w:val="24"/>
        </w:rPr>
        <w:t>ement.</w:t>
      </w:r>
      <w:r w:rsidRPr="005F64C4">
        <w:rPr>
          <w:rFonts w:ascii="Arial" w:hAnsi="Arial" w:cs="Arial"/>
          <w:sz w:val="24"/>
          <w:szCs w:val="24"/>
        </w:rPr>
        <w:t xml:space="preserve"> </w:t>
      </w:r>
      <w:r w:rsidR="00E36DCC" w:rsidRPr="005F64C4">
        <w:rPr>
          <w:rFonts w:ascii="Arial" w:hAnsi="Arial" w:cs="Arial"/>
          <w:sz w:val="24"/>
          <w:szCs w:val="24"/>
        </w:rPr>
        <w:t>They</w:t>
      </w:r>
      <w:r w:rsidRPr="005F64C4">
        <w:rPr>
          <w:rFonts w:ascii="Arial" w:hAnsi="Arial" w:cs="Arial"/>
          <w:sz w:val="24"/>
          <w:szCs w:val="24"/>
        </w:rPr>
        <w:t xml:space="preserve"> shall familiarise </w:t>
      </w:r>
      <w:r w:rsidR="00E36DCC" w:rsidRPr="005F64C4">
        <w:rPr>
          <w:rFonts w:ascii="Arial" w:hAnsi="Arial" w:cs="Arial"/>
          <w:sz w:val="24"/>
          <w:szCs w:val="24"/>
        </w:rPr>
        <w:t>themselves</w:t>
      </w:r>
      <w:r w:rsidRPr="005F64C4">
        <w:rPr>
          <w:rFonts w:ascii="Arial" w:hAnsi="Arial" w:cs="Arial"/>
          <w:sz w:val="24"/>
          <w:szCs w:val="24"/>
        </w:rPr>
        <w:t xml:space="preserve"> with the safety rules and procedure</w:t>
      </w:r>
      <w:r w:rsidR="00590DD9" w:rsidRPr="005F64C4">
        <w:rPr>
          <w:rFonts w:ascii="Arial" w:hAnsi="Arial" w:cs="Arial"/>
          <w:sz w:val="24"/>
          <w:szCs w:val="24"/>
        </w:rPr>
        <w:t>s and adhere to same.</w:t>
      </w:r>
    </w:p>
    <w:p w14:paraId="3831B6F6" w14:textId="77777777" w:rsidR="00982EE7" w:rsidRPr="005F64C4" w:rsidRDefault="00982EE7" w:rsidP="00F62E4F">
      <w:pPr>
        <w:pStyle w:val="NoSpacing"/>
        <w:jc w:val="both"/>
        <w:rPr>
          <w:rFonts w:ascii="Arial" w:hAnsi="Arial" w:cs="Arial"/>
          <w:sz w:val="24"/>
          <w:szCs w:val="24"/>
        </w:rPr>
      </w:pPr>
    </w:p>
    <w:p w14:paraId="35984F88" w14:textId="122A41AE" w:rsidR="00425730" w:rsidRPr="005F64C4" w:rsidRDefault="00982EE7" w:rsidP="00F62E4F">
      <w:pPr>
        <w:pStyle w:val="NoSpacing"/>
        <w:jc w:val="both"/>
        <w:rPr>
          <w:rFonts w:ascii="Arial" w:hAnsi="Arial" w:cs="Arial"/>
          <w:b/>
          <w:sz w:val="24"/>
          <w:szCs w:val="24"/>
        </w:rPr>
      </w:pPr>
      <w:r w:rsidRPr="005F64C4">
        <w:rPr>
          <w:rFonts w:ascii="Arial" w:hAnsi="Arial" w:cs="Arial"/>
          <w:b/>
          <w:sz w:val="24"/>
          <w:szCs w:val="24"/>
        </w:rPr>
        <w:t>Training</w:t>
      </w:r>
    </w:p>
    <w:p w14:paraId="35009D2F" w14:textId="2DC568DF" w:rsidR="0079520B" w:rsidRPr="005F64C4" w:rsidRDefault="00982EE7" w:rsidP="00F62E4F">
      <w:pPr>
        <w:pStyle w:val="NoSpacing"/>
        <w:jc w:val="both"/>
        <w:rPr>
          <w:rFonts w:ascii="Arial" w:hAnsi="Arial" w:cs="Arial"/>
          <w:sz w:val="24"/>
          <w:szCs w:val="24"/>
        </w:rPr>
      </w:pPr>
      <w:r w:rsidRPr="005F64C4">
        <w:rPr>
          <w:rFonts w:ascii="Arial" w:hAnsi="Arial" w:cs="Arial"/>
          <w:sz w:val="24"/>
          <w:szCs w:val="24"/>
        </w:rPr>
        <w:t>It is a condition of employment that successful candidates will be required to participate in training programmes relevant to the skills necessary for the performance of the duties attaching to the post.</w:t>
      </w:r>
    </w:p>
    <w:p w14:paraId="7A73DBD4" w14:textId="77777777" w:rsidR="00E36DCC" w:rsidRPr="005F64C4" w:rsidRDefault="00E36DCC" w:rsidP="00F62E4F">
      <w:pPr>
        <w:pStyle w:val="NoSpacing"/>
        <w:jc w:val="both"/>
        <w:rPr>
          <w:rFonts w:ascii="Arial" w:hAnsi="Arial" w:cs="Arial"/>
          <w:sz w:val="24"/>
          <w:szCs w:val="24"/>
        </w:rPr>
      </w:pPr>
    </w:p>
    <w:p w14:paraId="3BA52095" w14:textId="77777777" w:rsidR="00982EE7" w:rsidRPr="005F64C4" w:rsidRDefault="00982EE7" w:rsidP="00982EE7">
      <w:pPr>
        <w:pStyle w:val="NoSpacing"/>
        <w:rPr>
          <w:rFonts w:ascii="Arial" w:hAnsi="Arial" w:cs="Arial"/>
          <w:b/>
          <w:sz w:val="24"/>
          <w:szCs w:val="24"/>
        </w:rPr>
      </w:pPr>
      <w:r w:rsidRPr="005F64C4">
        <w:rPr>
          <w:rFonts w:ascii="Arial" w:hAnsi="Arial" w:cs="Arial"/>
          <w:b/>
          <w:sz w:val="24"/>
          <w:szCs w:val="24"/>
        </w:rPr>
        <w:t>Superannuation Contribution</w:t>
      </w:r>
    </w:p>
    <w:p w14:paraId="48DFD3AA" w14:textId="77777777" w:rsidR="00982EE7" w:rsidRPr="005F64C4" w:rsidRDefault="008F585B" w:rsidP="00982EE7">
      <w:pPr>
        <w:pStyle w:val="NoSpacing"/>
        <w:jc w:val="both"/>
        <w:rPr>
          <w:rFonts w:ascii="Arial" w:hAnsi="Arial" w:cs="Arial"/>
          <w:sz w:val="24"/>
          <w:szCs w:val="24"/>
        </w:rPr>
      </w:pPr>
      <w:r w:rsidRPr="005F64C4">
        <w:rPr>
          <w:rFonts w:ascii="Arial" w:hAnsi="Arial" w:cs="Arial"/>
          <w:sz w:val="24"/>
          <w:szCs w:val="24"/>
        </w:rPr>
        <w:t>Membership of the</w:t>
      </w:r>
      <w:r w:rsidR="00982EE7" w:rsidRPr="005F64C4">
        <w:rPr>
          <w:rFonts w:ascii="Arial" w:hAnsi="Arial" w:cs="Arial"/>
          <w:sz w:val="24"/>
          <w:szCs w:val="24"/>
        </w:rPr>
        <w:t xml:space="preserve"> Single Public Service Pension Scheme i</w:t>
      </w:r>
      <w:r w:rsidR="00102B4F" w:rsidRPr="005F64C4">
        <w:rPr>
          <w:rFonts w:ascii="Arial" w:hAnsi="Arial" w:cs="Arial"/>
          <w:sz w:val="24"/>
          <w:szCs w:val="24"/>
        </w:rPr>
        <w:t>s compulsory for all employees except where there is membership of pre-existing public service superannuation scheme.</w:t>
      </w:r>
      <w:r w:rsidR="00982EE7" w:rsidRPr="005F64C4">
        <w:rPr>
          <w:rFonts w:ascii="Arial" w:hAnsi="Arial" w:cs="Arial"/>
          <w:sz w:val="24"/>
          <w:szCs w:val="24"/>
        </w:rPr>
        <w:t xml:space="preserve"> Details will be provided to the appointee prior to appointment. </w:t>
      </w:r>
    </w:p>
    <w:p w14:paraId="4DC7EAF0" w14:textId="77777777" w:rsidR="008F585B" w:rsidRPr="005F64C4" w:rsidRDefault="008F585B" w:rsidP="00982EE7">
      <w:pPr>
        <w:pStyle w:val="NoSpacing"/>
        <w:jc w:val="both"/>
        <w:rPr>
          <w:rFonts w:ascii="Arial" w:hAnsi="Arial" w:cs="Arial"/>
          <w:sz w:val="24"/>
          <w:szCs w:val="24"/>
        </w:rPr>
      </w:pPr>
    </w:p>
    <w:p w14:paraId="098CCC49" w14:textId="0FF89E39" w:rsidR="00982EE7" w:rsidRPr="005F64C4" w:rsidRDefault="00982EE7" w:rsidP="00982EE7">
      <w:pPr>
        <w:pStyle w:val="NoSpacing"/>
        <w:jc w:val="both"/>
        <w:rPr>
          <w:rFonts w:ascii="Arial" w:hAnsi="Arial" w:cs="Arial"/>
          <w:sz w:val="24"/>
          <w:szCs w:val="24"/>
        </w:rPr>
      </w:pPr>
      <w:r w:rsidRPr="005F64C4">
        <w:rPr>
          <w:rFonts w:ascii="Arial" w:hAnsi="Arial" w:cs="Arial"/>
          <w:sz w:val="24"/>
          <w:szCs w:val="24"/>
        </w:rPr>
        <w:t>For new entrants under the Single Public Service Pension Scheme, effective from 1st January 2013, superannuation contributions are as follows: 3.5% of net pensionable remuneration and 3% of pensionable remuneration. Pension and retirement lump sum will be based on career-average pensionable remuneration; pensions will be co-ordinated with the State Pension Contributory.</w:t>
      </w:r>
    </w:p>
    <w:p w14:paraId="24BBA091" w14:textId="1C4E3606" w:rsidR="006844F8" w:rsidRPr="005F64C4" w:rsidRDefault="006844F8" w:rsidP="00982EE7">
      <w:pPr>
        <w:spacing w:after="0" w:line="240" w:lineRule="auto"/>
        <w:jc w:val="both"/>
        <w:rPr>
          <w:rFonts w:ascii="Arial" w:hAnsi="Arial" w:cs="Arial"/>
          <w:sz w:val="24"/>
          <w:szCs w:val="24"/>
          <w:lang w:eastAsia="en-IE" w:bidi="en-IE"/>
        </w:rPr>
      </w:pPr>
    </w:p>
    <w:p w14:paraId="078B8D20" w14:textId="77777777" w:rsidR="00DB0B20" w:rsidRPr="005F64C4" w:rsidRDefault="00DB0B20" w:rsidP="00DB0B20">
      <w:pPr>
        <w:pStyle w:val="NoSpacing"/>
        <w:jc w:val="both"/>
        <w:rPr>
          <w:rFonts w:ascii="Arial" w:hAnsi="Arial" w:cs="Arial"/>
          <w:b/>
          <w:sz w:val="24"/>
          <w:szCs w:val="24"/>
        </w:rPr>
      </w:pPr>
      <w:r w:rsidRPr="005F64C4">
        <w:rPr>
          <w:rFonts w:ascii="Arial" w:hAnsi="Arial" w:cs="Arial"/>
          <w:b/>
          <w:sz w:val="24"/>
          <w:szCs w:val="24"/>
        </w:rPr>
        <w:t xml:space="preserve">Additional Superannuation Contribution </w:t>
      </w:r>
    </w:p>
    <w:p w14:paraId="7F7B3F98" w14:textId="0FB1C60A" w:rsidR="00DB0B20" w:rsidRPr="005F64C4" w:rsidRDefault="00DB0B20" w:rsidP="00DB0B20">
      <w:pPr>
        <w:pStyle w:val="NoSpacing"/>
        <w:jc w:val="both"/>
        <w:rPr>
          <w:rFonts w:ascii="Arial" w:hAnsi="Arial" w:cs="Arial"/>
          <w:sz w:val="24"/>
          <w:szCs w:val="24"/>
          <w:lang w:eastAsia="en-IE" w:bidi="en-IE"/>
        </w:rPr>
      </w:pPr>
      <w:r w:rsidRPr="005F64C4">
        <w:rPr>
          <w:rFonts w:ascii="Arial" w:hAnsi="Arial" w:cs="Arial"/>
          <w:sz w:val="24"/>
          <w:szCs w:val="24"/>
        </w:rPr>
        <w:t xml:space="preserve">This appointment is subject to the Additional Superannuation Contribution (ASC) in accordance with the Public Service Pay and Pensions Act 2017. </w:t>
      </w:r>
      <w:proofErr w:type="gramStart"/>
      <w:r w:rsidRPr="005F64C4">
        <w:rPr>
          <w:rFonts w:ascii="Arial" w:hAnsi="Arial" w:cs="Arial"/>
          <w:sz w:val="24"/>
          <w:szCs w:val="24"/>
        </w:rPr>
        <w:t>Note;</w:t>
      </w:r>
      <w:proofErr w:type="gramEnd"/>
      <w:r w:rsidRPr="005F64C4">
        <w:rPr>
          <w:rFonts w:ascii="Arial" w:hAnsi="Arial" w:cs="Arial"/>
          <w:sz w:val="24"/>
          <w:szCs w:val="24"/>
        </w:rPr>
        <w:t xml:space="preserve"> ASC deductions are in addition to any pension contributions (main scheme and spouses’ and children’s contributions) required under the rules of your pension scheme.</w:t>
      </w:r>
    </w:p>
    <w:p w14:paraId="1231B977" w14:textId="77777777" w:rsidR="00590DD9" w:rsidRPr="005F64C4" w:rsidRDefault="00590DD9" w:rsidP="00590DD9">
      <w:pPr>
        <w:pStyle w:val="NoSpacing"/>
        <w:jc w:val="both"/>
        <w:rPr>
          <w:rFonts w:ascii="Arial" w:hAnsi="Arial" w:cs="Arial"/>
          <w:noProof/>
          <w:sz w:val="24"/>
          <w:szCs w:val="24"/>
        </w:rPr>
      </w:pPr>
    </w:p>
    <w:p w14:paraId="73EED52E" w14:textId="77777777" w:rsidR="00AE16AB" w:rsidRPr="005F64C4" w:rsidRDefault="00AE16AB" w:rsidP="004E37EC">
      <w:pPr>
        <w:spacing w:after="0" w:line="240" w:lineRule="auto"/>
        <w:jc w:val="both"/>
        <w:rPr>
          <w:rFonts w:ascii="Arial" w:hAnsi="Arial" w:cs="Arial"/>
          <w:b/>
          <w:bCs/>
          <w:w w:val="110"/>
          <w:sz w:val="24"/>
          <w:szCs w:val="24"/>
          <w:lang w:eastAsia="en-IE" w:bidi="en-IE"/>
        </w:rPr>
      </w:pPr>
      <w:r w:rsidRPr="005F64C4">
        <w:rPr>
          <w:rFonts w:ascii="Arial" w:hAnsi="Arial" w:cs="Arial"/>
          <w:b/>
          <w:bCs/>
          <w:w w:val="110"/>
          <w:sz w:val="24"/>
          <w:szCs w:val="24"/>
          <w:lang w:eastAsia="en-IE" w:bidi="en-IE"/>
        </w:rPr>
        <w:t>Important Notice</w:t>
      </w:r>
    </w:p>
    <w:p w14:paraId="77B6D1D3" w14:textId="4F801AC4" w:rsidR="00102B4F" w:rsidRPr="005F64C4" w:rsidRDefault="00AE16AB" w:rsidP="004E37EC">
      <w:pPr>
        <w:pStyle w:val="NoSpacing"/>
        <w:jc w:val="both"/>
        <w:rPr>
          <w:rFonts w:ascii="Arial" w:hAnsi="Arial" w:cs="Arial"/>
          <w:sz w:val="24"/>
          <w:szCs w:val="24"/>
        </w:rPr>
      </w:pPr>
      <w:r w:rsidRPr="005F64C4">
        <w:rPr>
          <w:rFonts w:ascii="Arial" w:hAnsi="Arial" w:cs="Arial"/>
          <w:sz w:val="24"/>
          <w:szCs w:val="24"/>
        </w:rPr>
        <w:t>The above represents the principal conditions of service and is not intended to be the comprehensive list of all terms and conditions of employment which will be set out in the employment contract to be agreed with the successful</w:t>
      </w:r>
      <w:r w:rsidR="00F62E4F" w:rsidRPr="005F64C4">
        <w:rPr>
          <w:rFonts w:ascii="Arial" w:hAnsi="Arial" w:cs="Arial"/>
          <w:sz w:val="24"/>
          <w:szCs w:val="24"/>
        </w:rPr>
        <w:t xml:space="preserve"> candidate. </w:t>
      </w:r>
    </w:p>
    <w:p w14:paraId="6FEC6869" w14:textId="77777777" w:rsidR="00CC6BAF" w:rsidRPr="005F64C4" w:rsidRDefault="00CC6BAF" w:rsidP="004E37EC">
      <w:pPr>
        <w:pStyle w:val="NoSpacing"/>
        <w:jc w:val="both"/>
        <w:rPr>
          <w:rFonts w:ascii="Arial" w:hAnsi="Arial" w:cs="Arial"/>
          <w:sz w:val="24"/>
          <w:szCs w:val="24"/>
        </w:rPr>
      </w:pPr>
    </w:p>
    <w:p w14:paraId="31D87E99" w14:textId="77777777" w:rsidR="00CC6BAF" w:rsidRPr="005F64C4" w:rsidRDefault="00CC6BAF" w:rsidP="00CC6BAF">
      <w:pPr>
        <w:spacing w:after="0" w:line="240" w:lineRule="auto"/>
        <w:jc w:val="both"/>
        <w:rPr>
          <w:rFonts w:ascii="Arial" w:hAnsi="Arial" w:cs="Arial"/>
          <w:b/>
          <w:sz w:val="24"/>
          <w:szCs w:val="24"/>
          <w:lang w:eastAsia="en-IE" w:bidi="en-IE"/>
        </w:rPr>
      </w:pPr>
      <w:r w:rsidRPr="005F64C4">
        <w:rPr>
          <w:rFonts w:ascii="Arial" w:hAnsi="Arial" w:cs="Arial"/>
          <w:b/>
          <w:sz w:val="24"/>
          <w:szCs w:val="24"/>
          <w:lang w:eastAsia="en-IE" w:bidi="en-IE"/>
        </w:rPr>
        <w:t>Confidentiality</w:t>
      </w:r>
    </w:p>
    <w:p w14:paraId="597D82EE" w14:textId="77777777" w:rsidR="00CC6BAF" w:rsidRPr="005F64C4" w:rsidRDefault="00CC6BAF" w:rsidP="00CC6BAF">
      <w:pPr>
        <w:pStyle w:val="NoSpacing"/>
        <w:jc w:val="both"/>
        <w:rPr>
          <w:rFonts w:ascii="Arial" w:hAnsi="Arial" w:cs="Arial"/>
          <w:sz w:val="24"/>
          <w:szCs w:val="24"/>
        </w:rPr>
      </w:pPr>
      <w:r w:rsidRPr="005F64C4">
        <w:rPr>
          <w:rFonts w:ascii="Arial" w:hAnsi="Arial" w:cs="Arial"/>
          <w:sz w:val="24"/>
          <w:szCs w:val="24"/>
        </w:rPr>
        <w:t>All enquiries, applications and all aspects of the proceedings relating to recruitment and selection are treated as strictly confidential and are not disclosed to anyone outside those directly involved in the recruitment process.</w:t>
      </w:r>
    </w:p>
    <w:p w14:paraId="3F14CC03" w14:textId="77777777" w:rsidR="00CC6BAF" w:rsidRPr="005F64C4" w:rsidRDefault="00CC6BAF" w:rsidP="00CC6BAF">
      <w:pPr>
        <w:pStyle w:val="NoSpacing"/>
        <w:jc w:val="both"/>
        <w:rPr>
          <w:rFonts w:ascii="Arial" w:hAnsi="Arial" w:cs="Arial"/>
          <w:sz w:val="24"/>
          <w:szCs w:val="24"/>
          <w:lang w:bidi="en-IE"/>
        </w:rPr>
      </w:pPr>
    </w:p>
    <w:p w14:paraId="64CD3376" w14:textId="77777777" w:rsidR="0055702F" w:rsidRDefault="0055702F">
      <w:pPr>
        <w:rPr>
          <w:rFonts w:ascii="Arial" w:hAnsi="Arial" w:cs="Arial"/>
          <w:b/>
          <w:bCs/>
          <w:w w:val="110"/>
          <w:sz w:val="24"/>
          <w:szCs w:val="24"/>
          <w:lang w:eastAsia="en-IE" w:bidi="en-IE"/>
        </w:rPr>
      </w:pPr>
      <w:r>
        <w:rPr>
          <w:rFonts w:ascii="Arial" w:hAnsi="Arial" w:cs="Arial"/>
          <w:b/>
          <w:bCs/>
          <w:w w:val="110"/>
          <w:sz w:val="24"/>
          <w:szCs w:val="24"/>
          <w:lang w:eastAsia="en-IE" w:bidi="en-IE"/>
        </w:rPr>
        <w:br w:type="page"/>
      </w:r>
    </w:p>
    <w:p w14:paraId="1BE369FB" w14:textId="6B9C4342" w:rsidR="00CC6BAF" w:rsidRPr="005F64C4" w:rsidRDefault="00CC6BAF" w:rsidP="00CC6BAF">
      <w:pPr>
        <w:spacing w:after="0" w:line="240" w:lineRule="auto"/>
        <w:jc w:val="both"/>
        <w:rPr>
          <w:rFonts w:ascii="Arial" w:hAnsi="Arial" w:cs="Arial"/>
          <w:b/>
          <w:bCs/>
          <w:w w:val="110"/>
          <w:sz w:val="24"/>
          <w:szCs w:val="24"/>
          <w:lang w:eastAsia="en-IE" w:bidi="en-IE"/>
        </w:rPr>
      </w:pPr>
      <w:r w:rsidRPr="005F64C4">
        <w:rPr>
          <w:rFonts w:ascii="Arial" w:hAnsi="Arial" w:cs="Arial"/>
          <w:b/>
          <w:bCs/>
          <w:w w:val="110"/>
          <w:sz w:val="24"/>
          <w:szCs w:val="24"/>
          <w:lang w:eastAsia="en-IE" w:bidi="en-IE"/>
        </w:rPr>
        <w:lastRenderedPageBreak/>
        <w:t>Freedom of Information</w:t>
      </w:r>
    </w:p>
    <w:p w14:paraId="7E658252" w14:textId="77777777" w:rsidR="00CC6BAF" w:rsidRPr="005F64C4" w:rsidRDefault="00CC6BAF" w:rsidP="00CC6BAF">
      <w:pPr>
        <w:pStyle w:val="NoSpacing"/>
        <w:jc w:val="both"/>
        <w:rPr>
          <w:rFonts w:ascii="Arial" w:hAnsi="Arial" w:cs="Arial"/>
          <w:sz w:val="24"/>
          <w:szCs w:val="24"/>
          <w:lang w:bidi="en-IE"/>
        </w:rPr>
      </w:pPr>
      <w:r w:rsidRPr="005F64C4">
        <w:rPr>
          <w:rFonts w:ascii="Arial" w:hAnsi="Arial" w:cs="Arial"/>
          <w:sz w:val="24"/>
          <w:szCs w:val="24"/>
          <w:lang w:bidi="en-IE"/>
        </w:rPr>
        <w:t>Candidates can expect that all enquiries, applications and all aspects of the proceedings are treated as strictly confidential subject to the provisions of the Freedom of Information Act, 2014.</w:t>
      </w:r>
    </w:p>
    <w:p w14:paraId="6D6409CA" w14:textId="77777777" w:rsidR="00CC6BAF" w:rsidRPr="005F64C4" w:rsidRDefault="00CC6BAF" w:rsidP="004E37EC">
      <w:pPr>
        <w:pStyle w:val="NoSpacing"/>
        <w:jc w:val="both"/>
        <w:rPr>
          <w:rFonts w:ascii="Arial" w:hAnsi="Arial" w:cs="Arial"/>
          <w:b/>
          <w:bCs/>
          <w:sz w:val="24"/>
          <w:szCs w:val="24"/>
        </w:rPr>
      </w:pPr>
    </w:p>
    <w:p w14:paraId="489EC12E" w14:textId="77777777" w:rsidR="00CC6BAF" w:rsidRPr="005F64C4" w:rsidRDefault="00CC6BAF" w:rsidP="00CC6BAF">
      <w:pPr>
        <w:pStyle w:val="NoSpacing"/>
        <w:jc w:val="both"/>
        <w:rPr>
          <w:rFonts w:ascii="Arial" w:hAnsi="Arial" w:cs="Arial"/>
          <w:b/>
          <w:sz w:val="24"/>
          <w:szCs w:val="24"/>
        </w:rPr>
      </w:pPr>
      <w:r w:rsidRPr="005F64C4">
        <w:rPr>
          <w:rFonts w:ascii="Arial" w:hAnsi="Arial" w:cs="Arial"/>
          <w:b/>
          <w:sz w:val="24"/>
          <w:szCs w:val="24"/>
        </w:rPr>
        <w:t>Eligibility to Compete</w:t>
      </w:r>
    </w:p>
    <w:p w14:paraId="0D65EA17" w14:textId="77777777" w:rsidR="00CC6BAF" w:rsidRPr="005F64C4" w:rsidRDefault="00CC6BAF" w:rsidP="00CC6BAF">
      <w:pPr>
        <w:pStyle w:val="NoSpacing"/>
        <w:jc w:val="both"/>
        <w:rPr>
          <w:rFonts w:ascii="Arial" w:hAnsi="Arial" w:cs="Arial"/>
          <w:sz w:val="24"/>
          <w:szCs w:val="24"/>
        </w:rPr>
      </w:pPr>
      <w:r w:rsidRPr="005F64C4">
        <w:rPr>
          <w:rFonts w:ascii="Arial" w:hAnsi="Arial" w:cs="Arial"/>
          <w:sz w:val="24"/>
          <w:szCs w:val="24"/>
        </w:rPr>
        <w:t>Candidates must, by the date of any job offer, be:</w:t>
      </w:r>
    </w:p>
    <w:p w14:paraId="19D228CF"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t>A citizen of the European Economic Area (EEA). The EEA consists of the Member States of the European Union, Iceland, Liechtenstein and Norway; or</w:t>
      </w:r>
    </w:p>
    <w:p w14:paraId="2E74465F"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t>A citizen of the United Kingdom (UK); or</w:t>
      </w:r>
    </w:p>
    <w:p w14:paraId="3DBC74B1"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t>A citizen of Switzerland pursuant to the agreement between the EU and Switzerland on the free movement of persons; or</w:t>
      </w:r>
    </w:p>
    <w:p w14:paraId="01D57D66"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t xml:space="preserve">A non-EEA citizen who is a spouse or child of an EEA or Swiss citizen and has a stamp 4 </w:t>
      </w:r>
      <w:proofErr w:type="gramStart"/>
      <w:r w:rsidRPr="005F64C4">
        <w:rPr>
          <w:rFonts w:ascii="Arial" w:hAnsi="Arial" w:cs="Arial"/>
          <w:sz w:val="24"/>
          <w:szCs w:val="24"/>
        </w:rPr>
        <w:t>visa;</w:t>
      </w:r>
      <w:proofErr w:type="gramEnd"/>
      <w:r w:rsidRPr="005F64C4">
        <w:rPr>
          <w:rFonts w:ascii="Arial" w:hAnsi="Arial" w:cs="Arial"/>
          <w:sz w:val="24"/>
          <w:szCs w:val="24"/>
        </w:rPr>
        <w:t xml:space="preserve"> or</w:t>
      </w:r>
    </w:p>
    <w:p w14:paraId="76387663"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t xml:space="preserve">A person awarded international protection under the International Protection Act 2015 or any family member entitled to remain in the State </w:t>
      </w:r>
      <w:proofErr w:type="gramStart"/>
      <w:r w:rsidRPr="005F64C4">
        <w:rPr>
          <w:rFonts w:ascii="Arial" w:hAnsi="Arial" w:cs="Arial"/>
          <w:sz w:val="24"/>
          <w:szCs w:val="24"/>
        </w:rPr>
        <w:t>as a result of</w:t>
      </w:r>
      <w:proofErr w:type="gramEnd"/>
      <w:r w:rsidRPr="005F64C4">
        <w:rPr>
          <w:rFonts w:ascii="Arial" w:hAnsi="Arial" w:cs="Arial"/>
          <w:sz w:val="24"/>
          <w:szCs w:val="24"/>
        </w:rPr>
        <w:t xml:space="preserve"> family reunification and has a stamp 4 </w:t>
      </w:r>
      <w:proofErr w:type="gramStart"/>
      <w:r w:rsidRPr="005F64C4">
        <w:rPr>
          <w:rFonts w:ascii="Arial" w:hAnsi="Arial" w:cs="Arial"/>
          <w:sz w:val="24"/>
          <w:szCs w:val="24"/>
        </w:rPr>
        <w:t>visa;</w:t>
      </w:r>
      <w:proofErr w:type="gramEnd"/>
      <w:r w:rsidRPr="005F64C4">
        <w:rPr>
          <w:rFonts w:ascii="Arial" w:hAnsi="Arial" w:cs="Arial"/>
          <w:sz w:val="24"/>
          <w:szCs w:val="24"/>
        </w:rPr>
        <w:t xml:space="preserve"> or</w:t>
      </w:r>
    </w:p>
    <w:p w14:paraId="6F22A6FB" w14:textId="77777777" w:rsidR="00CC6BAF" w:rsidRPr="005F64C4" w:rsidRDefault="00CC6BAF" w:rsidP="00CC6BAF">
      <w:pPr>
        <w:pStyle w:val="NoSpacing"/>
        <w:numPr>
          <w:ilvl w:val="0"/>
          <w:numId w:val="2"/>
        </w:numPr>
        <w:jc w:val="both"/>
        <w:rPr>
          <w:rFonts w:ascii="Arial" w:hAnsi="Arial" w:cs="Arial"/>
          <w:sz w:val="24"/>
          <w:szCs w:val="24"/>
        </w:rPr>
      </w:pPr>
      <w:r w:rsidRPr="005F64C4">
        <w:rPr>
          <w:rFonts w:ascii="Arial" w:hAnsi="Arial" w:cs="Arial"/>
          <w:sz w:val="24"/>
          <w:szCs w:val="24"/>
        </w:rPr>
        <w:t>A non-EEA citizen who is a parent of a dependent child who is a citizen of, and resident in, an EEA member state or Switzerland and has a stamp 4 visa.</w:t>
      </w:r>
    </w:p>
    <w:p w14:paraId="6A749059" w14:textId="77777777" w:rsidR="00F64E60" w:rsidRPr="005F64C4" w:rsidRDefault="00F64E60" w:rsidP="000B395C">
      <w:pPr>
        <w:pStyle w:val="NoSpacing"/>
        <w:jc w:val="both"/>
        <w:rPr>
          <w:rFonts w:ascii="Arial" w:eastAsia="Arial" w:hAnsi="Arial" w:cs="Arial"/>
          <w:b/>
          <w:color w:val="44546A" w:themeColor="text2"/>
          <w:w w:val="105"/>
          <w:lang w:eastAsia="en-IE" w:bidi="en-IE"/>
        </w:rPr>
      </w:pPr>
    </w:p>
    <w:p w14:paraId="1F1E5EF7" w14:textId="6977D6D3" w:rsidR="000B395C" w:rsidRPr="005F64C4" w:rsidRDefault="006B1A9B" w:rsidP="00D51BE2">
      <w:pPr>
        <w:pStyle w:val="NoSpacing"/>
        <w:spacing w:after="120"/>
        <w:jc w:val="both"/>
        <w:rPr>
          <w:rFonts w:ascii="Arial" w:eastAsia="Arial" w:hAnsi="Arial" w:cs="Arial"/>
          <w:b/>
          <w:color w:val="002060"/>
          <w:w w:val="105"/>
          <w:sz w:val="40"/>
          <w:szCs w:val="40"/>
          <w:lang w:eastAsia="en-IE" w:bidi="en-IE"/>
        </w:rPr>
      </w:pPr>
      <w:r w:rsidRPr="005F64C4">
        <w:rPr>
          <w:rFonts w:ascii="Arial" w:eastAsia="Arial" w:hAnsi="Arial" w:cs="Arial"/>
          <w:b/>
          <w:color w:val="002060"/>
          <w:w w:val="105"/>
          <w:sz w:val="40"/>
          <w:szCs w:val="40"/>
          <w:lang w:eastAsia="en-IE" w:bidi="en-IE"/>
        </w:rPr>
        <w:t>Application &amp; Selection</w:t>
      </w:r>
    </w:p>
    <w:p w14:paraId="5DE479E0" w14:textId="77777777" w:rsidR="006844F8" w:rsidRPr="005F64C4" w:rsidRDefault="006844F8" w:rsidP="004E37EC">
      <w:pPr>
        <w:pStyle w:val="NoSpacing"/>
        <w:jc w:val="both"/>
        <w:rPr>
          <w:rFonts w:ascii="Arial" w:hAnsi="Arial" w:cs="Arial"/>
          <w:b/>
          <w:w w:val="110"/>
          <w:sz w:val="24"/>
          <w:szCs w:val="24"/>
          <w:lang w:eastAsia="en-IE" w:bidi="en-IE"/>
        </w:rPr>
      </w:pPr>
      <w:r w:rsidRPr="005F64C4">
        <w:rPr>
          <w:rFonts w:ascii="Arial" w:hAnsi="Arial" w:cs="Arial"/>
          <w:b/>
          <w:w w:val="110"/>
          <w:sz w:val="24"/>
          <w:szCs w:val="24"/>
          <w:lang w:eastAsia="en-IE" w:bidi="en-IE"/>
        </w:rPr>
        <w:t>Before you proceed</w:t>
      </w:r>
    </w:p>
    <w:p w14:paraId="0DF313FB" w14:textId="0C288AE0" w:rsidR="006844F8" w:rsidRPr="005F64C4" w:rsidRDefault="006844F8" w:rsidP="00D51BE2">
      <w:pPr>
        <w:spacing w:after="120" w:line="240" w:lineRule="auto"/>
        <w:jc w:val="both"/>
        <w:rPr>
          <w:rFonts w:ascii="Arial" w:hAnsi="Arial" w:cs="Arial"/>
          <w:noProof/>
          <w:sz w:val="24"/>
          <w:szCs w:val="24"/>
        </w:rPr>
      </w:pPr>
      <w:r w:rsidRPr="005F64C4">
        <w:rPr>
          <w:rFonts w:ascii="Arial" w:hAnsi="Arial" w:cs="Arial"/>
          <w:noProof/>
          <w:sz w:val="24"/>
          <w:szCs w:val="24"/>
        </w:rPr>
        <w:t xml:space="preserve">Before proceeding with this phase of the selection process you should satisfy yourself that you meet the education &amp; experience criteria for the post as set out in this booklet. </w:t>
      </w:r>
    </w:p>
    <w:p w14:paraId="42D1662E" w14:textId="77777777" w:rsidR="00CC6BAF" w:rsidRPr="005F64C4" w:rsidRDefault="00CC6BAF" w:rsidP="00CC6BAF">
      <w:pPr>
        <w:spacing w:after="0" w:line="240" w:lineRule="auto"/>
        <w:jc w:val="both"/>
        <w:rPr>
          <w:rFonts w:ascii="Arial" w:hAnsi="Arial" w:cs="Arial"/>
          <w:b/>
          <w:sz w:val="24"/>
          <w:szCs w:val="24"/>
          <w:lang w:eastAsia="en-IE" w:bidi="en-IE"/>
        </w:rPr>
      </w:pPr>
      <w:r w:rsidRPr="005F64C4">
        <w:rPr>
          <w:rFonts w:ascii="Arial" w:hAnsi="Arial" w:cs="Arial"/>
          <w:b/>
          <w:sz w:val="24"/>
          <w:szCs w:val="24"/>
          <w:lang w:eastAsia="en-IE" w:bidi="en-IE"/>
        </w:rPr>
        <w:t>Communications</w:t>
      </w:r>
    </w:p>
    <w:p w14:paraId="7649CFB2" w14:textId="04FA6F39" w:rsidR="00CC6BAF" w:rsidRPr="005F64C4" w:rsidRDefault="007631EC" w:rsidP="00CC6BAF">
      <w:pPr>
        <w:pStyle w:val="NoSpacing"/>
        <w:jc w:val="both"/>
        <w:rPr>
          <w:rFonts w:ascii="Arial" w:hAnsi="Arial" w:cs="Arial"/>
          <w:sz w:val="24"/>
          <w:szCs w:val="24"/>
        </w:rPr>
      </w:pPr>
      <w:proofErr w:type="spellStart"/>
      <w:r>
        <w:rPr>
          <w:rFonts w:ascii="Arial" w:hAnsi="Arial" w:cs="Arial"/>
          <w:sz w:val="24"/>
          <w:szCs w:val="24"/>
        </w:rPr>
        <w:t>Conscia</w:t>
      </w:r>
      <w:proofErr w:type="spellEnd"/>
      <w:r w:rsidR="00CC6BAF" w:rsidRPr="005F64C4">
        <w:rPr>
          <w:rFonts w:ascii="Arial" w:hAnsi="Arial" w:cs="Arial"/>
          <w:sz w:val="24"/>
          <w:szCs w:val="24"/>
        </w:rPr>
        <w:t xml:space="preserve"> will contact </w:t>
      </w:r>
      <w:proofErr w:type="gramStart"/>
      <w:r w:rsidR="00CC6BAF" w:rsidRPr="005F64C4">
        <w:rPr>
          <w:rFonts w:ascii="Arial" w:hAnsi="Arial" w:cs="Arial"/>
          <w:sz w:val="24"/>
          <w:szCs w:val="24"/>
        </w:rPr>
        <w:t>you</w:t>
      </w:r>
      <w:proofErr w:type="gramEnd"/>
      <w:r w:rsidR="00CC6BAF" w:rsidRPr="005F64C4">
        <w:rPr>
          <w:rFonts w:ascii="Arial" w:hAnsi="Arial" w:cs="Arial"/>
          <w:sz w:val="24"/>
          <w:szCs w:val="24"/>
        </w:rPr>
        <w:t xml:space="preserve"> when necessary, at each stage of the competition by email. You should </w:t>
      </w:r>
      <w:r w:rsidR="00CC6BAF" w:rsidRPr="005F64C4">
        <w:rPr>
          <w:rFonts w:ascii="Arial" w:hAnsi="Arial" w:cs="Arial"/>
          <w:sz w:val="24"/>
          <w:szCs w:val="24"/>
          <w:u w:val="single"/>
        </w:rPr>
        <w:t>only submit one email address</w:t>
      </w:r>
      <w:r w:rsidR="00CC6BAF" w:rsidRPr="005F64C4">
        <w:rPr>
          <w:rFonts w:ascii="Arial" w:hAnsi="Arial" w:cs="Arial"/>
          <w:sz w:val="24"/>
          <w:szCs w:val="24"/>
        </w:rPr>
        <w:t xml:space="preserve"> for all correspondence in relation to this competition. </w:t>
      </w:r>
    </w:p>
    <w:p w14:paraId="08B1C977" w14:textId="77777777" w:rsidR="00CC6BAF" w:rsidRPr="005F64C4" w:rsidRDefault="00CC6BAF" w:rsidP="00CC6BAF">
      <w:pPr>
        <w:pStyle w:val="NoSpacing"/>
        <w:jc w:val="both"/>
        <w:rPr>
          <w:rFonts w:ascii="Arial" w:hAnsi="Arial" w:cs="Arial"/>
          <w:sz w:val="24"/>
          <w:szCs w:val="24"/>
        </w:rPr>
      </w:pPr>
    </w:p>
    <w:p w14:paraId="278A9FFE" w14:textId="27C08177" w:rsidR="00CC6BAF" w:rsidRPr="005F64C4" w:rsidRDefault="00CC6BAF" w:rsidP="00CC6BAF">
      <w:pPr>
        <w:pStyle w:val="NoSpacing"/>
        <w:jc w:val="both"/>
        <w:rPr>
          <w:rFonts w:ascii="Arial" w:hAnsi="Arial" w:cs="Arial"/>
          <w:noProof/>
          <w:sz w:val="24"/>
          <w:szCs w:val="24"/>
        </w:rPr>
      </w:pPr>
      <w:r w:rsidRPr="005F64C4">
        <w:rPr>
          <w:rFonts w:ascii="Arial" w:hAnsi="Arial" w:cs="Arial"/>
          <w:sz w:val="24"/>
          <w:szCs w:val="24"/>
        </w:rPr>
        <w:t xml:space="preserve">It is important to note that the email address you provide when applying must be one that you can </w:t>
      </w:r>
      <w:proofErr w:type="gramStart"/>
      <w:r w:rsidRPr="005F64C4">
        <w:rPr>
          <w:rFonts w:ascii="Arial" w:hAnsi="Arial" w:cs="Arial"/>
          <w:sz w:val="24"/>
          <w:szCs w:val="24"/>
        </w:rPr>
        <w:t>access at all times</w:t>
      </w:r>
      <w:proofErr w:type="gramEnd"/>
      <w:r w:rsidRPr="005F64C4">
        <w:rPr>
          <w:rFonts w:ascii="Arial" w:hAnsi="Arial" w:cs="Arial"/>
          <w:sz w:val="24"/>
          <w:szCs w:val="24"/>
        </w:rPr>
        <w:t xml:space="preserve">. The onus is on the applicant to inform Human Resources of any change in email address throughout the recruitment and selection campaign. This can be done by emailing </w:t>
      </w:r>
      <w:r w:rsidR="007631EC" w:rsidRPr="007631EC">
        <w:rPr>
          <w:rFonts w:ascii="Arial" w:hAnsi="Arial" w:cs="Arial"/>
          <w:color w:val="000000"/>
          <w:sz w:val="24"/>
          <w:szCs w:val="24"/>
        </w:rPr>
        <w:t xml:space="preserve"> </w:t>
      </w:r>
      <w:hyperlink r:id="rId19" w:history="1">
        <w:r w:rsidR="007631EC" w:rsidRPr="001D211F">
          <w:rPr>
            <w:rStyle w:val="Hyperlink"/>
            <w:rFonts w:ascii="Arial" w:hAnsi="Arial" w:cs="Arial"/>
            <w:sz w:val="24"/>
            <w:szCs w:val="24"/>
          </w:rPr>
          <w:t>ipa@consciatalent.com</w:t>
        </w:r>
      </w:hyperlink>
      <w:r w:rsidRPr="005F64C4">
        <w:rPr>
          <w:rFonts w:ascii="Arial" w:hAnsi="Arial" w:cs="Arial"/>
          <w:color w:val="1F4E79"/>
          <w:sz w:val="24"/>
          <w:szCs w:val="24"/>
        </w:rPr>
        <w:t>.</w:t>
      </w:r>
      <w:r w:rsidRPr="005F64C4">
        <w:rPr>
          <w:rFonts w:ascii="Arial" w:hAnsi="Arial" w:cs="Arial"/>
          <w:sz w:val="24"/>
          <w:szCs w:val="24"/>
        </w:rPr>
        <w:t xml:space="preserve"> The onus is also on each applicant to ensure that they are in receipt of all</w:t>
      </w:r>
      <w:r w:rsidRPr="005F64C4">
        <w:rPr>
          <w:rFonts w:ascii="Arial" w:hAnsi="Arial" w:cs="Arial"/>
          <w:noProof/>
          <w:sz w:val="24"/>
          <w:szCs w:val="24"/>
        </w:rPr>
        <w:t xml:space="preserve"> communication from the Institute. The Institute does not accept responsibility for communications not accessed or received by an applicant. </w:t>
      </w:r>
    </w:p>
    <w:p w14:paraId="0775873A" w14:textId="77777777" w:rsidR="00CC6BAF" w:rsidRPr="005F64C4" w:rsidRDefault="00CC6BAF" w:rsidP="008A46FF">
      <w:pPr>
        <w:spacing w:after="0" w:line="240" w:lineRule="auto"/>
        <w:jc w:val="both"/>
        <w:rPr>
          <w:rFonts w:ascii="Arial" w:hAnsi="Arial" w:cs="Arial"/>
          <w:noProof/>
          <w:sz w:val="24"/>
          <w:szCs w:val="24"/>
        </w:rPr>
      </w:pPr>
    </w:p>
    <w:p w14:paraId="415237A9" w14:textId="5B492026" w:rsidR="000B395C" w:rsidRPr="005F64C4" w:rsidRDefault="000B395C" w:rsidP="004E37EC">
      <w:pPr>
        <w:pStyle w:val="NoSpacing"/>
        <w:jc w:val="both"/>
        <w:rPr>
          <w:rFonts w:ascii="Arial" w:hAnsi="Arial" w:cs="Arial"/>
          <w:b/>
          <w:w w:val="110"/>
          <w:sz w:val="24"/>
          <w:szCs w:val="24"/>
          <w:lang w:eastAsia="en-IE" w:bidi="en-IE"/>
        </w:rPr>
      </w:pPr>
      <w:r w:rsidRPr="005F64C4">
        <w:rPr>
          <w:rFonts w:ascii="Arial" w:hAnsi="Arial" w:cs="Arial"/>
          <w:b/>
          <w:w w:val="110"/>
          <w:sz w:val="24"/>
          <w:szCs w:val="24"/>
          <w:lang w:eastAsia="en-IE" w:bidi="en-IE"/>
        </w:rPr>
        <w:t>How to apply</w:t>
      </w:r>
    </w:p>
    <w:p w14:paraId="6D88C711" w14:textId="144418E6" w:rsidR="007631EC" w:rsidRPr="007631EC" w:rsidRDefault="007631EC" w:rsidP="007631EC">
      <w:pPr>
        <w:autoSpaceDE w:val="0"/>
        <w:autoSpaceDN w:val="0"/>
        <w:adjustRightInd w:val="0"/>
        <w:spacing w:after="0" w:line="240" w:lineRule="auto"/>
        <w:rPr>
          <w:rFonts w:ascii="Arial" w:hAnsi="Arial" w:cs="Arial"/>
          <w:color w:val="000000"/>
          <w:sz w:val="24"/>
          <w:szCs w:val="24"/>
        </w:rPr>
      </w:pPr>
      <w:r w:rsidRPr="007631EC">
        <w:rPr>
          <w:rFonts w:ascii="Arial" w:hAnsi="Arial" w:cs="Arial"/>
          <w:color w:val="000000"/>
          <w:sz w:val="24"/>
          <w:szCs w:val="24"/>
        </w:rPr>
        <w:t xml:space="preserve">Please complete the eligibility form (application form) and upload it along with your CV via the IPA application portal at </w:t>
      </w:r>
      <w:r w:rsidRPr="007631EC">
        <w:rPr>
          <w:rFonts w:ascii="Arial" w:hAnsi="Arial" w:cs="Arial"/>
          <w:color w:val="0462C1"/>
          <w:sz w:val="24"/>
          <w:szCs w:val="24"/>
        </w:rPr>
        <w:t xml:space="preserve">https://www.consciatalent.com/ipa </w:t>
      </w:r>
      <w:r w:rsidRPr="007631EC">
        <w:rPr>
          <w:rFonts w:ascii="Arial" w:hAnsi="Arial" w:cs="Arial"/>
          <w:color w:val="000000"/>
          <w:sz w:val="24"/>
          <w:szCs w:val="24"/>
        </w:rPr>
        <w:t xml:space="preserve">CV’s unaccompanied by the eligibility form will not be considered. </w:t>
      </w:r>
    </w:p>
    <w:p w14:paraId="7902F708" w14:textId="77777777" w:rsidR="007631EC" w:rsidRDefault="007631EC" w:rsidP="007631EC">
      <w:pPr>
        <w:autoSpaceDE w:val="0"/>
        <w:autoSpaceDN w:val="0"/>
        <w:adjustRightInd w:val="0"/>
        <w:spacing w:after="0" w:line="240" w:lineRule="auto"/>
        <w:rPr>
          <w:rFonts w:ascii="Arial" w:hAnsi="Arial" w:cs="Arial"/>
          <w:color w:val="000000"/>
          <w:sz w:val="24"/>
          <w:szCs w:val="24"/>
        </w:rPr>
      </w:pPr>
    </w:p>
    <w:p w14:paraId="3349DB0D" w14:textId="14C9A567" w:rsidR="007631EC" w:rsidRPr="007631EC" w:rsidRDefault="007631EC" w:rsidP="007631EC">
      <w:pPr>
        <w:autoSpaceDE w:val="0"/>
        <w:autoSpaceDN w:val="0"/>
        <w:adjustRightInd w:val="0"/>
        <w:spacing w:after="0" w:line="240" w:lineRule="auto"/>
        <w:rPr>
          <w:rFonts w:ascii="Arial" w:hAnsi="Arial" w:cs="Arial"/>
          <w:color w:val="000000"/>
          <w:sz w:val="24"/>
          <w:szCs w:val="24"/>
        </w:rPr>
      </w:pPr>
      <w:r w:rsidRPr="007631EC">
        <w:rPr>
          <w:rFonts w:ascii="Arial" w:hAnsi="Arial" w:cs="Arial"/>
          <w:color w:val="000000"/>
          <w:sz w:val="24"/>
          <w:szCs w:val="24"/>
        </w:rPr>
        <w:t xml:space="preserve">Closing date for applications is </w:t>
      </w:r>
      <w:r>
        <w:rPr>
          <w:rFonts w:ascii="Arial" w:hAnsi="Arial" w:cs="Arial"/>
          <w:color w:val="000000"/>
          <w:sz w:val="24"/>
          <w:szCs w:val="24"/>
        </w:rPr>
        <w:t>Thursday</w:t>
      </w:r>
      <w:r w:rsidRPr="007631EC">
        <w:rPr>
          <w:rFonts w:ascii="Arial" w:hAnsi="Arial" w:cs="Arial"/>
          <w:color w:val="000000"/>
          <w:sz w:val="24"/>
          <w:szCs w:val="24"/>
        </w:rPr>
        <w:t xml:space="preserve">, </w:t>
      </w:r>
      <w:r>
        <w:rPr>
          <w:rFonts w:ascii="Arial" w:hAnsi="Arial" w:cs="Arial"/>
          <w:color w:val="000000"/>
          <w:sz w:val="24"/>
          <w:szCs w:val="24"/>
        </w:rPr>
        <w:t>30</w:t>
      </w:r>
      <w:r w:rsidRPr="007631EC">
        <w:rPr>
          <w:rFonts w:ascii="Arial" w:hAnsi="Arial" w:cs="Arial"/>
          <w:color w:val="000000"/>
          <w:sz w:val="24"/>
          <w:szCs w:val="24"/>
          <w:vertAlign w:val="superscript"/>
        </w:rPr>
        <w:t>th</w:t>
      </w:r>
      <w:r>
        <w:rPr>
          <w:rFonts w:ascii="Arial" w:hAnsi="Arial" w:cs="Arial"/>
          <w:color w:val="000000"/>
          <w:sz w:val="24"/>
          <w:szCs w:val="24"/>
        </w:rPr>
        <w:t xml:space="preserve"> October</w:t>
      </w:r>
      <w:r w:rsidRPr="007631EC">
        <w:rPr>
          <w:rFonts w:ascii="Arial" w:hAnsi="Arial" w:cs="Arial"/>
          <w:color w:val="000000"/>
          <w:sz w:val="24"/>
          <w:szCs w:val="24"/>
        </w:rPr>
        <w:t xml:space="preserve"> 2025 at 1pm (Irish time). </w:t>
      </w:r>
    </w:p>
    <w:p w14:paraId="5F5B78D8" w14:textId="77777777" w:rsidR="007631EC" w:rsidRDefault="007631EC" w:rsidP="007631EC">
      <w:pPr>
        <w:pStyle w:val="NoSpacing"/>
        <w:spacing w:after="120"/>
        <w:jc w:val="both"/>
        <w:rPr>
          <w:rFonts w:ascii="Arial" w:hAnsi="Arial" w:cs="Arial"/>
          <w:color w:val="000000"/>
          <w:sz w:val="24"/>
          <w:szCs w:val="24"/>
        </w:rPr>
      </w:pPr>
    </w:p>
    <w:p w14:paraId="006A5ED2" w14:textId="067205F7" w:rsidR="00590DD9" w:rsidRPr="007631EC" w:rsidRDefault="007631EC" w:rsidP="007631EC">
      <w:pPr>
        <w:pStyle w:val="NoSpacing"/>
        <w:spacing w:after="120"/>
        <w:jc w:val="both"/>
        <w:rPr>
          <w:rFonts w:ascii="Arial" w:hAnsi="Arial" w:cs="Arial"/>
          <w:sz w:val="24"/>
          <w:szCs w:val="24"/>
          <w:lang w:bidi="en-IE"/>
        </w:rPr>
      </w:pPr>
      <w:r w:rsidRPr="007631EC">
        <w:rPr>
          <w:rFonts w:ascii="Arial" w:hAnsi="Arial" w:cs="Arial"/>
          <w:color w:val="000000"/>
          <w:sz w:val="24"/>
          <w:szCs w:val="24"/>
        </w:rPr>
        <w:t xml:space="preserve">Any queries should be directed to </w:t>
      </w:r>
      <w:r w:rsidRPr="007631EC">
        <w:rPr>
          <w:rFonts w:ascii="Arial" w:hAnsi="Arial" w:cs="Arial"/>
          <w:color w:val="0462C1"/>
          <w:sz w:val="24"/>
          <w:szCs w:val="24"/>
        </w:rPr>
        <w:t xml:space="preserve">ipa@consciatalent.com </w:t>
      </w:r>
      <w:r w:rsidR="008352AF" w:rsidRPr="007631EC">
        <w:rPr>
          <w:rFonts w:ascii="Arial" w:hAnsi="Arial" w:cs="Arial"/>
          <w:sz w:val="24"/>
          <w:szCs w:val="24"/>
          <w:lang w:bidi="en-IE"/>
        </w:rPr>
        <w:t xml:space="preserve"> </w:t>
      </w:r>
      <w:r w:rsidR="000B395C" w:rsidRPr="007631EC">
        <w:rPr>
          <w:rFonts w:ascii="Arial" w:hAnsi="Arial" w:cs="Arial"/>
          <w:sz w:val="24"/>
          <w:szCs w:val="24"/>
          <w:lang w:bidi="en-IE"/>
        </w:rPr>
        <w:t xml:space="preserve"> </w:t>
      </w:r>
    </w:p>
    <w:p w14:paraId="2269D3E7" w14:textId="77777777" w:rsidR="007631EC" w:rsidRDefault="007631EC" w:rsidP="004E37EC">
      <w:pPr>
        <w:pStyle w:val="NoSpacing"/>
        <w:spacing w:after="120"/>
        <w:jc w:val="both"/>
        <w:rPr>
          <w:rFonts w:ascii="Arial" w:hAnsi="Arial" w:cs="Arial"/>
          <w:sz w:val="24"/>
          <w:szCs w:val="24"/>
          <w:lang w:bidi="en-IE"/>
        </w:rPr>
      </w:pPr>
    </w:p>
    <w:p w14:paraId="0A2E2012" w14:textId="5337E570" w:rsidR="000B395C" w:rsidRPr="005F64C4" w:rsidRDefault="000B395C" w:rsidP="004E37EC">
      <w:pPr>
        <w:pStyle w:val="NoSpacing"/>
        <w:spacing w:after="120"/>
        <w:jc w:val="both"/>
        <w:rPr>
          <w:rFonts w:ascii="Arial" w:hAnsi="Arial" w:cs="Arial"/>
          <w:sz w:val="24"/>
          <w:szCs w:val="24"/>
          <w:lang w:bidi="en-IE"/>
        </w:rPr>
      </w:pPr>
      <w:r w:rsidRPr="005F64C4">
        <w:rPr>
          <w:rFonts w:ascii="Arial" w:hAnsi="Arial" w:cs="Arial"/>
          <w:sz w:val="24"/>
          <w:szCs w:val="24"/>
          <w:lang w:bidi="en-IE"/>
        </w:rPr>
        <w:lastRenderedPageBreak/>
        <w:t>When</w:t>
      </w:r>
      <w:r w:rsidR="00E22B6D" w:rsidRPr="005F64C4">
        <w:rPr>
          <w:rFonts w:ascii="Arial" w:hAnsi="Arial" w:cs="Arial"/>
          <w:sz w:val="24"/>
          <w:szCs w:val="24"/>
          <w:lang w:bidi="en-IE"/>
        </w:rPr>
        <w:t xml:space="preserve"> outlining your application</w:t>
      </w:r>
      <w:r w:rsidRPr="005F64C4">
        <w:rPr>
          <w:rFonts w:ascii="Arial" w:hAnsi="Arial" w:cs="Arial"/>
          <w:sz w:val="24"/>
          <w:szCs w:val="24"/>
          <w:lang w:bidi="en-IE"/>
        </w:rPr>
        <w:t>, accuracy is essential. T</w:t>
      </w:r>
      <w:r w:rsidR="009A4EB8" w:rsidRPr="005F64C4">
        <w:rPr>
          <w:rFonts w:ascii="Arial" w:hAnsi="Arial" w:cs="Arial"/>
          <w:sz w:val="24"/>
          <w:szCs w:val="24"/>
          <w:lang w:bidi="en-IE"/>
        </w:rPr>
        <w:t>he information you supply in your</w:t>
      </w:r>
      <w:r w:rsidRPr="005F64C4">
        <w:rPr>
          <w:rFonts w:ascii="Arial" w:hAnsi="Arial" w:cs="Arial"/>
          <w:sz w:val="24"/>
          <w:szCs w:val="24"/>
          <w:lang w:bidi="en-IE"/>
        </w:rPr>
        <w:t xml:space="preserve"> </w:t>
      </w:r>
      <w:r w:rsidR="009A4EB8" w:rsidRPr="005F64C4">
        <w:rPr>
          <w:rFonts w:ascii="Arial" w:hAnsi="Arial" w:cs="Arial"/>
          <w:sz w:val="24"/>
          <w:szCs w:val="24"/>
          <w:lang w:bidi="en-IE"/>
        </w:rPr>
        <w:t>application</w:t>
      </w:r>
      <w:r w:rsidRPr="005F64C4">
        <w:rPr>
          <w:rFonts w:ascii="Arial" w:hAnsi="Arial" w:cs="Arial"/>
          <w:sz w:val="24"/>
          <w:szCs w:val="24"/>
          <w:lang w:bidi="en-IE"/>
        </w:rPr>
        <w:t xml:space="preserve"> will play a central part of the selection process. If you do not receive an acknowledgement of receip</w:t>
      </w:r>
      <w:r w:rsidR="00F62E4F" w:rsidRPr="005F64C4">
        <w:rPr>
          <w:rFonts w:ascii="Arial" w:hAnsi="Arial" w:cs="Arial"/>
          <w:sz w:val="24"/>
          <w:szCs w:val="24"/>
          <w:lang w:bidi="en-IE"/>
        </w:rPr>
        <w:t xml:space="preserve">t of your </w:t>
      </w:r>
      <w:r w:rsidR="00C444C3" w:rsidRPr="005F64C4">
        <w:rPr>
          <w:rFonts w:ascii="Arial" w:hAnsi="Arial" w:cs="Arial"/>
          <w:sz w:val="24"/>
          <w:szCs w:val="24"/>
          <w:lang w:bidi="en-IE"/>
        </w:rPr>
        <w:t>application,</w:t>
      </w:r>
      <w:r w:rsidRPr="005F64C4">
        <w:rPr>
          <w:rFonts w:ascii="Arial" w:hAnsi="Arial" w:cs="Arial"/>
          <w:sz w:val="24"/>
          <w:szCs w:val="24"/>
          <w:lang w:bidi="en-IE"/>
        </w:rPr>
        <w:t xml:space="preserve"> please check your junk/spam folders as email notification</w:t>
      </w:r>
      <w:r w:rsidR="00AB191A" w:rsidRPr="005F64C4">
        <w:rPr>
          <w:rFonts w:ascii="Arial" w:hAnsi="Arial" w:cs="Arial"/>
          <w:sz w:val="24"/>
          <w:szCs w:val="24"/>
          <w:lang w:bidi="en-IE"/>
        </w:rPr>
        <w:t>s may be filtered here.</w:t>
      </w:r>
      <w:r w:rsidRPr="005F64C4">
        <w:rPr>
          <w:rFonts w:ascii="Arial" w:hAnsi="Arial" w:cs="Arial"/>
          <w:sz w:val="24"/>
          <w:szCs w:val="24"/>
          <w:lang w:bidi="en-IE"/>
        </w:rPr>
        <w:t xml:space="preserve">  </w:t>
      </w:r>
    </w:p>
    <w:p w14:paraId="248F59E7" w14:textId="29570384" w:rsidR="00102B4F" w:rsidRPr="005F64C4" w:rsidRDefault="00102B4F" w:rsidP="004E37EC">
      <w:pPr>
        <w:pStyle w:val="NoSpacing"/>
        <w:jc w:val="both"/>
        <w:rPr>
          <w:rFonts w:ascii="Arial" w:hAnsi="Arial" w:cs="Arial"/>
          <w:b/>
          <w:sz w:val="24"/>
          <w:szCs w:val="24"/>
          <w:lang w:eastAsia="en-IE" w:bidi="en-IE"/>
        </w:rPr>
      </w:pPr>
      <w:r w:rsidRPr="005F64C4">
        <w:rPr>
          <w:rFonts w:ascii="Arial" w:hAnsi="Arial" w:cs="Arial"/>
          <w:b/>
          <w:sz w:val="24"/>
          <w:szCs w:val="24"/>
          <w:lang w:eastAsia="en-IE" w:bidi="en-IE"/>
        </w:rPr>
        <w:t>Selection Process</w:t>
      </w:r>
    </w:p>
    <w:p w14:paraId="2A78BEAC" w14:textId="77777777" w:rsidR="00102B4F" w:rsidRPr="005F64C4" w:rsidRDefault="00102B4F" w:rsidP="004E37EC">
      <w:pPr>
        <w:pStyle w:val="NoSpacing"/>
        <w:rPr>
          <w:rFonts w:ascii="Arial" w:hAnsi="Arial" w:cs="Arial"/>
          <w:sz w:val="24"/>
          <w:szCs w:val="24"/>
        </w:rPr>
      </w:pPr>
      <w:r w:rsidRPr="005F64C4">
        <w:rPr>
          <w:rFonts w:ascii="Arial" w:hAnsi="Arial" w:cs="Arial"/>
          <w:sz w:val="24"/>
          <w:szCs w:val="24"/>
        </w:rPr>
        <w:t xml:space="preserve">The Selection Process may include the following:  </w:t>
      </w:r>
    </w:p>
    <w:p w14:paraId="75379875" w14:textId="77777777" w:rsidR="00102B4F" w:rsidRPr="005F64C4" w:rsidRDefault="00102B4F" w:rsidP="004E37EC">
      <w:pPr>
        <w:pStyle w:val="NoSpacing"/>
        <w:numPr>
          <w:ilvl w:val="0"/>
          <w:numId w:val="3"/>
        </w:numPr>
        <w:rPr>
          <w:rFonts w:ascii="Arial" w:hAnsi="Arial" w:cs="Arial"/>
          <w:sz w:val="24"/>
          <w:szCs w:val="24"/>
        </w:rPr>
      </w:pPr>
      <w:r w:rsidRPr="005F64C4">
        <w:rPr>
          <w:rFonts w:ascii="Arial" w:hAnsi="Arial" w:cs="Arial"/>
          <w:sz w:val="24"/>
          <w:szCs w:val="24"/>
        </w:rPr>
        <w:t xml:space="preserve">Short-listing of candidates </w:t>
      </w:r>
      <w:proofErr w:type="gramStart"/>
      <w:r w:rsidRPr="005F64C4">
        <w:rPr>
          <w:rFonts w:ascii="Arial" w:hAnsi="Arial" w:cs="Arial"/>
          <w:sz w:val="24"/>
          <w:szCs w:val="24"/>
        </w:rPr>
        <w:t>on the basis of</w:t>
      </w:r>
      <w:proofErr w:type="gramEnd"/>
      <w:r w:rsidRPr="005F64C4">
        <w:rPr>
          <w:rFonts w:ascii="Arial" w:hAnsi="Arial" w:cs="Arial"/>
          <w:sz w:val="24"/>
          <w:szCs w:val="24"/>
        </w:rPr>
        <w:t xml:space="preserve"> the information contained in their </w:t>
      </w:r>
      <w:proofErr w:type="gramStart"/>
      <w:r w:rsidRPr="005F64C4">
        <w:rPr>
          <w:rFonts w:ascii="Arial" w:hAnsi="Arial" w:cs="Arial"/>
          <w:sz w:val="24"/>
          <w:szCs w:val="24"/>
        </w:rPr>
        <w:t>application;</w:t>
      </w:r>
      <w:proofErr w:type="gramEnd"/>
      <w:r w:rsidRPr="005F64C4">
        <w:rPr>
          <w:rFonts w:ascii="Arial" w:hAnsi="Arial" w:cs="Arial"/>
          <w:sz w:val="24"/>
          <w:szCs w:val="24"/>
        </w:rPr>
        <w:t xml:space="preserve"> </w:t>
      </w:r>
    </w:p>
    <w:p w14:paraId="327A3DA8" w14:textId="2CEE1574" w:rsidR="00102B4F" w:rsidRPr="005F64C4" w:rsidRDefault="00102B4F" w:rsidP="004E37EC">
      <w:pPr>
        <w:pStyle w:val="NoSpacing"/>
        <w:numPr>
          <w:ilvl w:val="0"/>
          <w:numId w:val="3"/>
        </w:numPr>
        <w:rPr>
          <w:rFonts w:ascii="Arial" w:hAnsi="Arial" w:cs="Arial"/>
          <w:sz w:val="24"/>
          <w:szCs w:val="24"/>
        </w:rPr>
      </w:pPr>
      <w:r w:rsidRPr="005F64C4">
        <w:rPr>
          <w:rFonts w:ascii="Arial" w:hAnsi="Arial" w:cs="Arial"/>
          <w:sz w:val="24"/>
          <w:szCs w:val="24"/>
        </w:rPr>
        <w:t xml:space="preserve">Competitive </w:t>
      </w:r>
      <w:proofErr w:type="gramStart"/>
      <w:r w:rsidRPr="005F64C4">
        <w:rPr>
          <w:rFonts w:ascii="Arial" w:hAnsi="Arial" w:cs="Arial"/>
          <w:sz w:val="24"/>
          <w:szCs w:val="24"/>
        </w:rPr>
        <w:t>interview;</w:t>
      </w:r>
      <w:proofErr w:type="gramEnd"/>
      <w:r w:rsidRPr="005F64C4">
        <w:rPr>
          <w:rFonts w:ascii="Arial" w:hAnsi="Arial" w:cs="Arial"/>
          <w:sz w:val="24"/>
          <w:szCs w:val="24"/>
        </w:rPr>
        <w:t xml:space="preserve"> </w:t>
      </w:r>
    </w:p>
    <w:p w14:paraId="169C2409" w14:textId="77777777" w:rsidR="00102B4F" w:rsidRPr="005F64C4" w:rsidRDefault="00102B4F" w:rsidP="00D51BE2">
      <w:pPr>
        <w:pStyle w:val="NoSpacing"/>
        <w:numPr>
          <w:ilvl w:val="0"/>
          <w:numId w:val="3"/>
        </w:numPr>
        <w:spacing w:after="120"/>
        <w:ind w:left="357" w:hanging="357"/>
        <w:rPr>
          <w:rFonts w:ascii="Arial" w:hAnsi="Arial" w:cs="Arial"/>
          <w:sz w:val="24"/>
          <w:szCs w:val="24"/>
        </w:rPr>
      </w:pPr>
      <w:r w:rsidRPr="005F64C4">
        <w:rPr>
          <w:rFonts w:ascii="Arial" w:hAnsi="Arial" w:cs="Arial"/>
          <w:sz w:val="24"/>
          <w:szCs w:val="24"/>
        </w:rPr>
        <w:t>Work sample/role play/media exercise, and any other tests or exercises that may be deemed appropriate.</w:t>
      </w:r>
    </w:p>
    <w:p w14:paraId="68B96B3D" w14:textId="74BA5DAF" w:rsidR="00102B4F" w:rsidRPr="005F64C4" w:rsidRDefault="00102B4F" w:rsidP="004E37EC">
      <w:pPr>
        <w:pStyle w:val="NoSpacing"/>
        <w:rPr>
          <w:rFonts w:ascii="Arial" w:hAnsi="Arial" w:cs="Arial"/>
          <w:sz w:val="24"/>
          <w:szCs w:val="24"/>
        </w:rPr>
      </w:pPr>
      <w:r w:rsidRPr="005F64C4">
        <w:rPr>
          <w:rFonts w:ascii="Arial" w:hAnsi="Arial" w:cs="Arial"/>
          <w:sz w:val="24"/>
          <w:szCs w:val="24"/>
        </w:rPr>
        <w:t>Please note that the Institute reserves the right to hold any part of the selection process by way of remote/video-call platform or other appropriate methodology.</w:t>
      </w:r>
    </w:p>
    <w:p w14:paraId="787ECB9E" w14:textId="77777777" w:rsidR="00CC6BAF" w:rsidRPr="008A46FF" w:rsidRDefault="00CC6BAF" w:rsidP="000B395C">
      <w:pPr>
        <w:pStyle w:val="NoSpacing"/>
        <w:jc w:val="both"/>
        <w:rPr>
          <w:rFonts w:ascii="Arial" w:hAnsi="Arial" w:cs="Arial"/>
          <w:b/>
          <w:w w:val="105"/>
          <w:lang w:eastAsia="en-IE" w:bidi="en-IE"/>
        </w:rPr>
      </w:pPr>
    </w:p>
    <w:p w14:paraId="29381054" w14:textId="3C99EF51" w:rsidR="000B395C" w:rsidRPr="005F64C4" w:rsidRDefault="000B395C" w:rsidP="000B395C">
      <w:pPr>
        <w:pStyle w:val="NoSpacing"/>
        <w:jc w:val="both"/>
        <w:rPr>
          <w:rFonts w:ascii="Arial" w:hAnsi="Arial" w:cs="Arial"/>
          <w:b/>
          <w:w w:val="105"/>
          <w:sz w:val="24"/>
          <w:szCs w:val="24"/>
          <w:lang w:eastAsia="en-IE" w:bidi="en-IE"/>
        </w:rPr>
      </w:pPr>
      <w:r w:rsidRPr="005F64C4">
        <w:rPr>
          <w:rFonts w:ascii="Arial" w:hAnsi="Arial" w:cs="Arial"/>
          <w:b/>
          <w:w w:val="105"/>
          <w:sz w:val="24"/>
          <w:szCs w:val="24"/>
          <w:lang w:eastAsia="en-IE" w:bidi="en-IE"/>
        </w:rPr>
        <w:t>Shortlisting</w:t>
      </w:r>
    </w:p>
    <w:p w14:paraId="66D72920" w14:textId="61D0381A" w:rsidR="006844F8" w:rsidRPr="005F64C4" w:rsidRDefault="006844F8" w:rsidP="006844F8">
      <w:pPr>
        <w:pStyle w:val="NoSpacing"/>
        <w:jc w:val="both"/>
        <w:rPr>
          <w:rFonts w:ascii="Arial" w:hAnsi="Arial" w:cs="Arial"/>
          <w:sz w:val="24"/>
          <w:szCs w:val="24"/>
        </w:rPr>
      </w:pPr>
      <w:r w:rsidRPr="005F64C4">
        <w:rPr>
          <w:rFonts w:ascii="Arial" w:hAnsi="Arial" w:cs="Arial"/>
          <w:color w:val="000000"/>
          <w:sz w:val="24"/>
          <w:szCs w:val="24"/>
        </w:rPr>
        <w:t xml:space="preserve">The Institute reserves the right to shortlist applications. </w:t>
      </w:r>
      <w:r w:rsidRPr="005F64C4">
        <w:rPr>
          <w:rFonts w:ascii="Arial" w:hAnsi="Arial" w:cs="Arial"/>
          <w:sz w:val="24"/>
          <w:szCs w:val="24"/>
        </w:rPr>
        <w:t>The shortlisting process may take the form of either a desktop shortlisting process based on the information co</w:t>
      </w:r>
      <w:r w:rsidR="009A4EB8" w:rsidRPr="005F64C4">
        <w:rPr>
          <w:rFonts w:ascii="Arial" w:hAnsi="Arial" w:cs="Arial"/>
          <w:sz w:val="24"/>
          <w:szCs w:val="24"/>
        </w:rPr>
        <w:t>ntained in the applications</w:t>
      </w:r>
      <w:r w:rsidRPr="005F64C4">
        <w:rPr>
          <w:rFonts w:ascii="Arial" w:hAnsi="Arial" w:cs="Arial"/>
          <w:sz w:val="24"/>
          <w:szCs w:val="24"/>
        </w:rPr>
        <w:t xml:space="preserve"> </w:t>
      </w:r>
      <w:r w:rsidR="009A4EB8" w:rsidRPr="005F64C4">
        <w:rPr>
          <w:rFonts w:ascii="Arial" w:hAnsi="Arial" w:cs="Arial"/>
          <w:sz w:val="24"/>
          <w:szCs w:val="24"/>
        </w:rPr>
        <w:t xml:space="preserve">submitted </w:t>
      </w:r>
      <w:r w:rsidRPr="005F64C4">
        <w:rPr>
          <w:rFonts w:ascii="Arial" w:hAnsi="Arial" w:cs="Arial"/>
          <w:sz w:val="24"/>
          <w:szCs w:val="24"/>
        </w:rPr>
        <w:t xml:space="preserve">or a shortlisting interview.  </w:t>
      </w:r>
    </w:p>
    <w:p w14:paraId="657E473E" w14:textId="387FFC67" w:rsidR="00AE4A3F" w:rsidRPr="008A46FF" w:rsidRDefault="00AE4A3F" w:rsidP="006844F8">
      <w:pPr>
        <w:pStyle w:val="NoSpacing"/>
        <w:jc w:val="both"/>
        <w:rPr>
          <w:rFonts w:ascii="Arial" w:hAnsi="Arial" w:cs="Arial"/>
        </w:rPr>
      </w:pPr>
    </w:p>
    <w:p w14:paraId="013E1EDF" w14:textId="77777777" w:rsidR="00AE4A3F" w:rsidRPr="005F64C4" w:rsidRDefault="00AE4A3F" w:rsidP="00AE4A3F">
      <w:pPr>
        <w:pStyle w:val="NoSpacing"/>
        <w:jc w:val="both"/>
        <w:rPr>
          <w:rFonts w:ascii="Arial" w:hAnsi="Arial" w:cs="Arial"/>
          <w:sz w:val="24"/>
          <w:szCs w:val="24"/>
        </w:rPr>
      </w:pPr>
      <w:r w:rsidRPr="005F64C4">
        <w:rPr>
          <w:rFonts w:ascii="Arial" w:hAnsi="Arial" w:cs="Arial"/>
          <w:sz w:val="24"/>
          <w:szCs w:val="24"/>
        </w:rPr>
        <w:t>Where, by reason of the number of persons seeking admission to the competition and the standard of knowledge, training or experience in general of such persons, the Institute considers that it would be reasonable not to admit all the persons to the competition, the Institute may admit to the competition only persons who appear likely to it to attain in the competition a standard sufficient for selection and recommendation for appointment.</w:t>
      </w:r>
    </w:p>
    <w:p w14:paraId="67519CD2" w14:textId="473313B3" w:rsidR="006844F8" w:rsidRPr="008A46FF" w:rsidRDefault="006844F8" w:rsidP="006844F8">
      <w:pPr>
        <w:pStyle w:val="NoSpacing"/>
        <w:jc w:val="both"/>
        <w:rPr>
          <w:rFonts w:ascii="Arial" w:hAnsi="Arial" w:cs="Arial"/>
        </w:rPr>
      </w:pPr>
    </w:p>
    <w:p w14:paraId="40FA0938" w14:textId="23D9DBC7" w:rsidR="006844F8" w:rsidRPr="005F64C4" w:rsidRDefault="006844F8" w:rsidP="006844F8">
      <w:pPr>
        <w:pStyle w:val="NoSpacing"/>
        <w:jc w:val="both"/>
        <w:rPr>
          <w:rFonts w:ascii="Arial" w:hAnsi="Arial" w:cs="Arial"/>
          <w:sz w:val="24"/>
          <w:szCs w:val="24"/>
        </w:rPr>
      </w:pPr>
      <w:r w:rsidRPr="005F64C4">
        <w:rPr>
          <w:rFonts w:ascii="Arial" w:hAnsi="Arial" w:cs="Arial"/>
          <w:sz w:val="24"/>
          <w:szCs w:val="24"/>
        </w:rPr>
        <w:t>T</w:t>
      </w:r>
      <w:r w:rsidR="009A4EB8" w:rsidRPr="005F64C4">
        <w:rPr>
          <w:rFonts w:ascii="Arial" w:hAnsi="Arial" w:cs="Arial"/>
          <w:sz w:val="24"/>
          <w:szCs w:val="24"/>
        </w:rPr>
        <w:t>he information you supply in your</w:t>
      </w:r>
      <w:r w:rsidRPr="005F64C4">
        <w:rPr>
          <w:rFonts w:ascii="Arial" w:hAnsi="Arial" w:cs="Arial"/>
          <w:sz w:val="24"/>
          <w:szCs w:val="24"/>
        </w:rPr>
        <w:t xml:space="preserve"> application</w:t>
      </w:r>
      <w:r w:rsidR="009A4EB8" w:rsidRPr="005F64C4">
        <w:rPr>
          <w:rFonts w:ascii="Arial" w:hAnsi="Arial" w:cs="Arial"/>
          <w:sz w:val="24"/>
          <w:szCs w:val="24"/>
        </w:rPr>
        <w:t xml:space="preserve"> </w:t>
      </w:r>
      <w:r w:rsidR="00AB191A" w:rsidRPr="005F64C4">
        <w:rPr>
          <w:rFonts w:ascii="Arial" w:hAnsi="Arial" w:cs="Arial"/>
          <w:sz w:val="24"/>
          <w:szCs w:val="24"/>
        </w:rPr>
        <w:t xml:space="preserve">will play a central part in </w:t>
      </w:r>
      <w:r w:rsidRPr="005F64C4">
        <w:rPr>
          <w:rFonts w:ascii="Arial" w:hAnsi="Arial" w:cs="Arial"/>
          <w:sz w:val="24"/>
          <w:szCs w:val="24"/>
        </w:rPr>
        <w:t>the shortlisting process.</w:t>
      </w:r>
      <w:r w:rsidR="00753B2D" w:rsidRPr="005F64C4">
        <w:rPr>
          <w:rFonts w:ascii="Arial" w:hAnsi="Arial" w:cs="Arial"/>
          <w:sz w:val="24"/>
          <w:szCs w:val="24"/>
        </w:rPr>
        <w:t xml:space="preserve">  The Institute</w:t>
      </w:r>
      <w:r w:rsidRPr="005F64C4">
        <w:rPr>
          <w:rFonts w:ascii="Arial" w:hAnsi="Arial" w:cs="Arial"/>
          <w:sz w:val="24"/>
          <w:szCs w:val="24"/>
        </w:rPr>
        <w:t xml:space="preserve">’s decision to include you on the shortlist of candidates going forward to the next stage of the process may be determined based on this information. </w:t>
      </w:r>
    </w:p>
    <w:p w14:paraId="52EA5841" w14:textId="0570083C" w:rsidR="006844F8" w:rsidRPr="008A46FF" w:rsidRDefault="006844F8" w:rsidP="006844F8">
      <w:pPr>
        <w:pStyle w:val="NoSpacing"/>
        <w:jc w:val="both"/>
        <w:rPr>
          <w:rFonts w:ascii="Arial" w:hAnsi="Arial" w:cs="Arial"/>
        </w:rPr>
      </w:pPr>
    </w:p>
    <w:p w14:paraId="35F8887D" w14:textId="754E092C" w:rsidR="009A4EB8" w:rsidRPr="005F64C4" w:rsidRDefault="009A4EB8" w:rsidP="006844F8">
      <w:pPr>
        <w:pStyle w:val="NoSpacing"/>
        <w:jc w:val="both"/>
        <w:rPr>
          <w:rFonts w:ascii="Arial" w:hAnsi="Arial" w:cs="Arial"/>
          <w:b/>
          <w:bCs/>
          <w:w w:val="105"/>
          <w:sz w:val="24"/>
          <w:szCs w:val="24"/>
          <w:lang w:eastAsia="en-IE" w:bidi="en-IE"/>
        </w:rPr>
      </w:pPr>
      <w:r w:rsidRPr="005F64C4">
        <w:rPr>
          <w:rFonts w:ascii="Arial" w:hAnsi="Arial" w:cs="Arial"/>
          <w:b/>
          <w:bCs/>
          <w:w w:val="105"/>
          <w:sz w:val="24"/>
          <w:szCs w:val="24"/>
          <w:lang w:eastAsia="en-IE" w:bidi="en-IE"/>
        </w:rPr>
        <w:t>Interview</w:t>
      </w:r>
    </w:p>
    <w:p w14:paraId="03489141" w14:textId="660DDECA" w:rsidR="000B395C" w:rsidRPr="005F64C4" w:rsidRDefault="006844F8" w:rsidP="006844F8">
      <w:pPr>
        <w:pStyle w:val="NoSpacing"/>
        <w:jc w:val="both"/>
        <w:rPr>
          <w:rFonts w:ascii="Arial" w:hAnsi="Arial" w:cs="Arial"/>
          <w:sz w:val="24"/>
          <w:szCs w:val="24"/>
        </w:rPr>
      </w:pPr>
      <w:r w:rsidRPr="005F64C4">
        <w:rPr>
          <w:rFonts w:ascii="Arial" w:hAnsi="Arial" w:cs="Arial"/>
          <w:sz w:val="24"/>
          <w:szCs w:val="24"/>
        </w:rPr>
        <w:t xml:space="preserve">You will be contacted in relation to any interview dates and times. You may also be contacted in relation to the requirement to complete an on-line questionnaire should this be included in the selection process. The onus is on you to attend for interview on the dates and times allocated. Alternative dates and times </w:t>
      </w:r>
      <w:r w:rsidRPr="005F64C4">
        <w:rPr>
          <w:rFonts w:ascii="Arial" w:hAnsi="Arial" w:cs="Arial"/>
          <w:color w:val="000000"/>
          <w:sz w:val="24"/>
          <w:szCs w:val="24"/>
        </w:rPr>
        <w:t>cannot be</w:t>
      </w:r>
      <w:r w:rsidRPr="005F64C4">
        <w:rPr>
          <w:rFonts w:ascii="Arial" w:hAnsi="Arial" w:cs="Arial"/>
          <w:sz w:val="24"/>
          <w:szCs w:val="24"/>
        </w:rPr>
        <w:t xml:space="preserve"> facilitated. When attending for interview you </w:t>
      </w:r>
      <w:r w:rsidR="008B13F9" w:rsidRPr="005F64C4">
        <w:rPr>
          <w:rFonts w:ascii="Arial" w:hAnsi="Arial" w:cs="Arial"/>
          <w:sz w:val="24"/>
          <w:szCs w:val="24"/>
        </w:rPr>
        <w:t>are requested to bring</w:t>
      </w:r>
      <w:r w:rsidRPr="005F64C4">
        <w:rPr>
          <w:rFonts w:ascii="Arial" w:hAnsi="Arial" w:cs="Arial"/>
          <w:sz w:val="24"/>
          <w:szCs w:val="24"/>
        </w:rPr>
        <w:t xml:space="preserve"> photographic identification</w:t>
      </w:r>
      <w:r w:rsidR="008B13F9" w:rsidRPr="005F64C4">
        <w:rPr>
          <w:rFonts w:ascii="Arial" w:hAnsi="Arial" w:cs="Arial"/>
          <w:sz w:val="24"/>
          <w:szCs w:val="24"/>
        </w:rPr>
        <w:t>.</w:t>
      </w:r>
    </w:p>
    <w:p w14:paraId="3D28C692" w14:textId="77777777" w:rsidR="00A53DA0" w:rsidRPr="008A46FF" w:rsidRDefault="00A53DA0" w:rsidP="006844F8">
      <w:pPr>
        <w:pStyle w:val="NoSpacing"/>
        <w:jc w:val="both"/>
        <w:rPr>
          <w:rFonts w:ascii="Arial" w:hAnsi="Arial" w:cs="Arial"/>
          <w:lang w:eastAsia="en-IE" w:bidi="en-IE"/>
        </w:rPr>
      </w:pPr>
    </w:p>
    <w:p w14:paraId="126E44BD" w14:textId="77777777" w:rsidR="00753B2D" w:rsidRPr="005F64C4" w:rsidRDefault="00753B2D" w:rsidP="00753B2D">
      <w:pPr>
        <w:pStyle w:val="NoSpacing"/>
        <w:jc w:val="both"/>
        <w:rPr>
          <w:rFonts w:ascii="Arial" w:hAnsi="Arial" w:cs="Arial"/>
          <w:sz w:val="24"/>
          <w:szCs w:val="24"/>
        </w:rPr>
      </w:pPr>
      <w:r w:rsidRPr="005F64C4">
        <w:rPr>
          <w:rFonts w:ascii="Arial" w:hAnsi="Arial" w:cs="Arial"/>
          <w:sz w:val="24"/>
          <w:szCs w:val="24"/>
        </w:rPr>
        <w:t>The interview is your opportunity to give evidence of your knowledge, skills and experience and the Institute’s opportunity to assess your suitability for the role as advertised</w:t>
      </w:r>
      <w:r w:rsidRPr="005F64C4">
        <w:rPr>
          <w:rFonts w:ascii="Arial" w:hAnsi="Arial" w:cs="Arial"/>
          <w:noProof/>
          <w:sz w:val="24"/>
          <w:szCs w:val="24"/>
        </w:rPr>
        <w:t>.</w:t>
      </w:r>
      <w:r w:rsidRPr="005F64C4">
        <w:rPr>
          <w:rFonts w:ascii="Arial" w:hAnsi="Arial" w:cs="Arial"/>
          <w:sz w:val="24"/>
          <w:szCs w:val="24"/>
        </w:rPr>
        <w:t xml:space="preserve"> </w:t>
      </w:r>
    </w:p>
    <w:p w14:paraId="2B4FC18E" w14:textId="77777777" w:rsidR="00753B2D" w:rsidRPr="008A46FF" w:rsidRDefault="00753B2D" w:rsidP="00753B2D">
      <w:pPr>
        <w:pStyle w:val="NoSpacing"/>
        <w:jc w:val="both"/>
        <w:rPr>
          <w:rFonts w:ascii="Arial" w:hAnsi="Arial" w:cs="Arial"/>
        </w:rPr>
      </w:pPr>
    </w:p>
    <w:p w14:paraId="2DC13596" w14:textId="08E66607" w:rsidR="00753B2D" w:rsidRPr="005F64C4" w:rsidRDefault="00753B2D" w:rsidP="00753B2D">
      <w:pPr>
        <w:pStyle w:val="NoSpacing"/>
        <w:jc w:val="both"/>
        <w:rPr>
          <w:rFonts w:ascii="Arial" w:hAnsi="Arial" w:cs="Arial"/>
          <w:sz w:val="24"/>
          <w:szCs w:val="24"/>
        </w:rPr>
      </w:pPr>
      <w:r w:rsidRPr="005F64C4">
        <w:rPr>
          <w:rFonts w:ascii="Arial" w:hAnsi="Arial" w:cs="Arial"/>
          <w:sz w:val="24"/>
          <w:szCs w:val="24"/>
        </w:rPr>
        <w:t>The admission of a person to a competition, or invitation to attend an interview, is not to be taken as implying that the Institute is satisfied that such person fulfils th</w:t>
      </w:r>
      <w:r w:rsidR="008B13F9" w:rsidRPr="005F64C4">
        <w:rPr>
          <w:rFonts w:ascii="Arial" w:hAnsi="Arial" w:cs="Arial"/>
          <w:sz w:val="24"/>
          <w:szCs w:val="24"/>
        </w:rPr>
        <w:t xml:space="preserve">e requirements of the role </w:t>
      </w:r>
      <w:r w:rsidR="00A53DA0" w:rsidRPr="005F64C4">
        <w:rPr>
          <w:rFonts w:ascii="Arial" w:hAnsi="Arial" w:cs="Arial"/>
          <w:sz w:val="24"/>
          <w:szCs w:val="24"/>
        </w:rPr>
        <w:t>or</w:t>
      </w:r>
      <w:r w:rsidRPr="005F64C4">
        <w:rPr>
          <w:rFonts w:ascii="Arial" w:hAnsi="Arial" w:cs="Arial"/>
          <w:sz w:val="24"/>
          <w:szCs w:val="24"/>
        </w:rPr>
        <w:t xml:space="preserve"> is not disqualified by law from holding the position and does not carry a guarantee that your application will receive further consideration.  It is important therefore for you to note, the onus is on you to ensure that you meet the eligibility requirements for the competition before attending for interview. </w:t>
      </w:r>
    </w:p>
    <w:p w14:paraId="68317C87" w14:textId="77777777" w:rsidR="00753B2D" w:rsidRPr="008A46FF" w:rsidRDefault="00753B2D" w:rsidP="00753B2D">
      <w:pPr>
        <w:pStyle w:val="NoSpacing"/>
        <w:jc w:val="both"/>
        <w:rPr>
          <w:rFonts w:ascii="Arial" w:hAnsi="Arial" w:cs="Arial"/>
        </w:rPr>
      </w:pPr>
    </w:p>
    <w:p w14:paraId="4D833A5B" w14:textId="6DAFDD43" w:rsidR="00753B2D" w:rsidRPr="005F64C4" w:rsidRDefault="00753B2D" w:rsidP="00753B2D">
      <w:pPr>
        <w:pStyle w:val="NoSpacing"/>
        <w:jc w:val="both"/>
        <w:rPr>
          <w:rFonts w:ascii="Arial" w:hAnsi="Arial" w:cs="Arial"/>
          <w:sz w:val="24"/>
          <w:szCs w:val="24"/>
        </w:rPr>
      </w:pPr>
      <w:r w:rsidRPr="005F64C4">
        <w:rPr>
          <w:rFonts w:ascii="Arial" w:hAnsi="Arial" w:cs="Arial"/>
          <w:sz w:val="24"/>
          <w:szCs w:val="24"/>
        </w:rPr>
        <w:lastRenderedPageBreak/>
        <w:t>The Institute may at its discretion require candidates to attend a preliminary interview in which case admission to the competitive interview would be conditional on candidates reaching such a standard as the Institute</w:t>
      </w:r>
      <w:r w:rsidR="008B13F9" w:rsidRPr="005F64C4">
        <w:rPr>
          <w:rFonts w:ascii="Arial" w:hAnsi="Arial" w:cs="Arial"/>
          <w:sz w:val="24"/>
          <w:szCs w:val="24"/>
        </w:rPr>
        <w:t xml:space="preserve"> considers </w:t>
      </w:r>
      <w:r w:rsidRPr="005F64C4">
        <w:rPr>
          <w:rFonts w:ascii="Arial" w:hAnsi="Arial" w:cs="Arial"/>
          <w:sz w:val="24"/>
          <w:szCs w:val="24"/>
        </w:rPr>
        <w:t xml:space="preserve">appropriate in the preliminary interview. </w:t>
      </w:r>
    </w:p>
    <w:p w14:paraId="6932DB24" w14:textId="49A200BF" w:rsidR="00753B2D" w:rsidRPr="005F64C4" w:rsidRDefault="00753B2D" w:rsidP="00753B2D">
      <w:pPr>
        <w:pStyle w:val="NoSpacing"/>
        <w:jc w:val="both"/>
        <w:rPr>
          <w:rFonts w:ascii="Arial" w:hAnsi="Arial" w:cs="Arial"/>
          <w:sz w:val="24"/>
          <w:szCs w:val="24"/>
        </w:rPr>
      </w:pPr>
      <w:r w:rsidRPr="005F64C4">
        <w:rPr>
          <w:rFonts w:ascii="Arial" w:hAnsi="Arial" w:cs="Arial"/>
          <w:sz w:val="24"/>
          <w:szCs w:val="24"/>
        </w:rPr>
        <w:t xml:space="preserve">Interviews shall be conducted by Board(s) set up by the Institute. The Board(s) will assess the merits of candidates (except insofar as they are assessed otherwise) in respect of matters referred to in the prescribed qualifications and any other relevant matters. Only candidates who reach such a standard as the Institute considers satisfactory in the competitive interview shall be considered for selection and placed on a panel. The onus is on all applicants to make themselves available for interview. </w:t>
      </w:r>
    </w:p>
    <w:p w14:paraId="4F543A6C" w14:textId="0EC84276" w:rsidR="00FD2D09" w:rsidRPr="008A46FF" w:rsidRDefault="00FD2D09" w:rsidP="00753B2D">
      <w:pPr>
        <w:pStyle w:val="NoSpacing"/>
        <w:jc w:val="both"/>
        <w:rPr>
          <w:rFonts w:ascii="Arial" w:hAnsi="Arial" w:cs="Arial"/>
        </w:rPr>
      </w:pPr>
    </w:p>
    <w:p w14:paraId="6D5212D4" w14:textId="24C19E1A" w:rsidR="00D51BE2" w:rsidRPr="005F64C4" w:rsidRDefault="00FD2D09" w:rsidP="00753B2D">
      <w:pPr>
        <w:pStyle w:val="NoSpacing"/>
        <w:jc w:val="both"/>
        <w:rPr>
          <w:rFonts w:ascii="Arial" w:hAnsi="Arial" w:cs="Arial"/>
          <w:noProof/>
          <w:sz w:val="24"/>
          <w:szCs w:val="24"/>
        </w:rPr>
      </w:pPr>
      <w:r w:rsidRPr="005F64C4">
        <w:rPr>
          <w:rFonts w:ascii="Arial" w:hAnsi="Arial" w:cs="Arial"/>
          <w:noProof/>
          <w:sz w:val="24"/>
          <w:szCs w:val="24"/>
        </w:rPr>
        <w:t xml:space="preserve">The Institute reserves the right to vary the number and sequence of each stage of the selection process as the competition progresses </w:t>
      </w:r>
    </w:p>
    <w:p w14:paraId="32DB14F3" w14:textId="3CF2921C" w:rsidR="00D51BE2" w:rsidRPr="008A46FF" w:rsidRDefault="00D51BE2" w:rsidP="00D93306">
      <w:pPr>
        <w:spacing w:after="0" w:line="240" w:lineRule="auto"/>
        <w:rPr>
          <w:rFonts w:ascii="Arial" w:hAnsi="Arial" w:cs="Arial"/>
          <w:noProof/>
        </w:rPr>
      </w:pPr>
    </w:p>
    <w:p w14:paraId="793455D1" w14:textId="379745FF" w:rsidR="000B395C" w:rsidRPr="005F64C4" w:rsidRDefault="000B395C" w:rsidP="00753B2D">
      <w:pPr>
        <w:pStyle w:val="NoSpacing"/>
        <w:jc w:val="both"/>
        <w:rPr>
          <w:rFonts w:ascii="Arial" w:hAnsi="Arial" w:cs="Arial"/>
          <w:b/>
          <w:sz w:val="24"/>
          <w:szCs w:val="24"/>
          <w:lang w:eastAsia="en-IE" w:bidi="en-IE"/>
        </w:rPr>
      </w:pPr>
      <w:r w:rsidRPr="005F64C4">
        <w:rPr>
          <w:rFonts w:ascii="Arial" w:hAnsi="Arial" w:cs="Arial"/>
          <w:b/>
          <w:sz w:val="24"/>
          <w:szCs w:val="24"/>
          <w:lang w:eastAsia="en-IE" w:bidi="en-IE"/>
        </w:rPr>
        <w:t>Panels</w:t>
      </w:r>
    </w:p>
    <w:p w14:paraId="77B334B9" w14:textId="093CA068" w:rsidR="00FD2D09" w:rsidRPr="005F64C4" w:rsidRDefault="00A53DA0" w:rsidP="000B395C">
      <w:pPr>
        <w:pStyle w:val="NoSpacing"/>
        <w:jc w:val="both"/>
        <w:rPr>
          <w:rFonts w:ascii="Arial" w:hAnsi="Arial" w:cs="Arial"/>
          <w:color w:val="000000"/>
          <w:sz w:val="24"/>
          <w:szCs w:val="24"/>
        </w:rPr>
      </w:pPr>
      <w:r w:rsidRPr="005F64C4">
        <w:rPr>
          <w:rFonts w:ascii="Arial" w:hAnsi="Arial" w:cs="Arial"/>
          <w:sz w:val="24"/>
          <w:szCs w:val="24"/>
          <w:lang w:bidi="en-IE"/>
        </w:rPr>
        <w:t>A panel</w:t>
      </w:r>
      <w:r w:rsidR="000B395C" w:rsidRPr="005F64C4">
        <w:rPr>
          <w:rFonts w:ascii="Arial" w:hAnsi="Arial" w:cs="Arial"/>
          <w:sz w:val="24"/>
          <w:szCs w:val="24"/>
          <w:lang w:bidi="en-IE"/>
        </w:rPr>
        <w:t xml:space="preserve"> may be formed </w:t>
      </w:r>
      <w:proofErr w:type="gramStart"/>
      <w:r w:rsidR="000B395C" w:rsidRPr="005F64C4">
        <w:rPr>
          <w:rFonts w:ascii="Arial" w:hAnsi="Arial" w:cs="Arial"/>
          <w:sz w:val="24"/>
          <w:szCs w:val="24"/>
          <w:lang w:bidi="en-IE"/>
        </w:rPr>
        <w:t>on the basis of</w:t>
      </w:r>
      <w:proofErr w:type="gramEnd"/>
      <w:r w:rsidR="000B395C" w:rsidRPr="005F64C4">
        <w:rPr>
          <w:rFonts w:ascii="Arial" w:hAnsi="Arial" w:cs="Arial"/>
          <w:sz w:val="24"/>
          <w:szCs w:val="24"/>
          <w:lang w:bidi="en-IE"/>
        </w:rPr>
        <w:t xml:space="preserve"> the outcomes of the selection process. </w:t>
      </w:r>
      <w:r w:rsidR="00FD2D09" w:rsidRPr="005F64C4">
        <w:rPr>
          <w:rFonts w:ascii="Arial" w:hAnsi="Arial" w:cs="Arial"/>
          <w:color w:val="000000"/>
          <w:sz w:val="24"/>
          <w:szCs w:val="24"/>
        </w:rPr>
        <w:t>Placement on any panel from this competition is no guarantee that a position will be offered</w:t>
      </w:r>
      <w:r w:rsidR="000B395C" w:rsidRPr="005F64C4">
        <w:rPr>
          <w:rFonts w:ascii="Arial" w:hAnsi="Arial" w:cs="Arial"/>
          <w:sz w:val="24"/>
          <w:szCs w:val="24"/>
          <w:lang w:bidi="en-IE"/>
        </w:rPr>
        <w:t xml:space="preserve">. The selection process will not be concluded until such time as references have been sought and clearance checks, i.e., occupational health, </w:t>
      </w:r>
      <w:r w:rsidR="008B13F9" w:rsidRPr="005F64C4">
        <w:rPr>
          <w:rFonts w:ascii="Arial" w:hAnsi="Arial" w:cs="Arial"/>
          <w:sz w:val="24"/>
          <w:szCs w:val="24"/>
          <w:lang w:bidi="en-IE"/>
        </w:rPr>
        <w:t xml:space="preserve">and </w:t>
      </w:r>
      <w:r w:rsidR="000B395C" w:rsidRPr="005F64C4">
        <w:rPr>
          <w:rFonts w:ascii="Arial" w:hAnsi="Arial" w:cs="Arial"/>
          <w:sz w:val="24"/>
          <w:szCs w:val="24"/>
          <w:lang w:bidi="en-IE"/>
        </w:rPr>
        <w:t>verification of education qualifications</w:t>
      </w:r>
      <w:r w:rsidR="00D969B3" w:rsidRPr="005F64C4">
        <w:rPr>
          <w:rFonts w:ascii="Arial" w:hAnsi="Arial" w:cs="Arial"/>
          <w:sz w:val="24"/>
          <w:szCs w:val="24"/>
          <w:lang w:bidi="en-IE"/>
        </w:rPr>
        <w:t>,</w:t>
      </w:r>
      <w:r w:rsidR="000B395C" w:rsidRPr="005F64C4">
        <w:rPr>
          <w:rFonts w:ascii="Arial" w:hAnsi="Arial" w:cs="Arial"/>
          <w:sz w:val="24"/>
          <w:szCs w:val="24"/>
          <w:lang w:bidi="en-IE"/>
        </w:rPr>
        <w:t xml:space="preserve"> have been carried out.</w:t>
      </w:r>
    </w:p>
    <w:p w14:paraId="30FA844F" w14:textId="77777777" w:rsidR="00FD2D09" w:rsidRPr="008A46FF" w:rsidRDefault="00FD2D09" w:rsidP="000B395C">
      <w:pPr>
        <w:pStyle w:val="NoSpacing"/>
        <w:jc w:val="both"/>
        <w:rPr>
          <w:rFonts w:ascii="Arial" w:hAnsi="Arial" w:cs="Arial"/>
          <w:lang w:eastAsia="en-IE" w:bidi="en-IE"/>
        </w:rPr>
      </w:pPr>
    </w:p>
    <w:p w14:paraId="15B2A225" w14:textId="77777777" w:rsidR="000B395C" w:rsidRPr="005F64C4" w:rsidRDefault="000B395C" w:rsidP="000B395C">
      <w:pPr>
        <w:pStyle w:val="NoSpacing"/>
        <w:jc w:val="both"/>
        <w:rPr>
          <w:rFonts w:ascii="Arial" w:hAnsi="Arial" w:cs="Arial"/>
          <w:b/>
          <w:sz w:val="24"/>
          <w:szCs w:val="24"/>
          <w:lang w:eastAsia="en-IE" w:bidi="en-IE"/>
        </w:rPr>
      </w:pPr>
      <w:r w:rsidRPr="005F64C4">
        <w:rPr>
          <w:rFonts w:ascii="Arial" w:hAnsi="Arial" w:cs="Arial"/>
          <w:b/>
          <w:sz w:val="24"/>
          <w:szCs w:val="24"/>
          <w:lang w:eastAsia="en-IE" w:bidi="en-IE"/>
        </w:rPr>
        <w:t>Offer of Appointment</w:t>
      </w:r>
    </w:p>
    <w:p w14:paraId="010317F2" w14:textId="54743954" w:rsidR="000B395C" w:rsidRPr="005F64C4" w:rsidRDefault="000B395C" w:rsidP="00753B2D">
      <w:pPr>
        <w:pStyle w:val="NoSpacing"/>
        <w:jc w:val="both"/>
        <w:rPr>
          <w:rFonts w:ascii="Arial" w:eastAsia="Times New Roman" w:hAnsi="Arial" w:cs="Arial"/>
          <w:color w:val="555555"/>
          <w:sz w:val="24"/>
          <w:szCs w:val="24"/>
          <w:lang w:eastAsia="en-IE"/>
        </w:rPr>
      </w:pPr>
      <w:r w:rsidRPr="005F64C4">
        <w:rPr>
          <w:rFonts w:ascii="Arial" w:hAnsi="Arial" w:cs="Arial"/>
          <w:w w:val="105"/>
          <w:sz w:val="24"/>
          <w:szCs w:val="24"/>
          <w:lang w:eastAsia="en-IE" w:bidi="en-IE"/>
        </w:rPr>
        <w:t>The Institute shall require persons to whom an appointment is offered to take up such appointment within a period of not more than one month</w:t>
      </w:r>
      <w:r w:rsidR="00CC6BAF" w:rsidRPr="005F64C4">
        <w:rPr>
          <w:rFonts w:ascii="Arial" w:hAnsi="Arial" w:cs="Arial"/>
          <w:w w:val="105"/>
          <w:sz w:val="24"/>
          <w:szCs w:val="24"/>
          <w:lang w:eastAsia="en-IE" w:bidi="en-IE"/>
        </w:rPr>
        <w:t>, or as agreed</w:t>
      </w:r>
      <w:r w:rsidRPr="005F64C4">
        <w:rPr>
          <w:rFonts w:ascii="Arial" w:hAnsi="Arial" w:cs="Arial"/>
          <w:w w:val="105"/>
          <w:sz w:val="24"/>
          <w:szCs w:val="24"/>
          <w:lang w:eastAsia="en-IE" w:bidi="en-IE"/>
        </w:rPr>
        <w:t>. If they fail to take up the appointment within such period, or such longer period as</w:t>
      </w:r>
      <w:r w:rsidR="00C75C98" w:rsidRPr="005F64C4">
        <w:rPr>
          <w:rFonts w:ascii="Arial" w:hAnsi="Arial" w:cs="Arial"/>
          <w:spacing w:val="61"/>
          <w:w w:val="105"/>
          <w:sz w:val="24"/>
          <w:szCs w:val="24"/>
          <w:lang w:eastAsia="en-IE" w:bidi="en-IE"/>
        </w:rPr>
        <w:t xml:space="preserve"> </w:t>
      </w:r>
      <w:r w:rsidRPr="005F64C4">
        <w:rPr>
          <w:rFonts w:ascii="Arial" w:hAnsi="Arial" w:cs="Arial"/>
          <w:w w:val="105"/>
          <w:sz w:val="24"/>
          <w:szCs w:val="24"/>
          <w:lang w:eastAsia="en-IE" w:bidi="en-IE"/>
        </w:rPr>
        <w:t>the Institute in its absolute discretion may dete</w:t>
      </w:r>
      <w:r w:rsidR="008B13F9" w:rsidRPr="005F64C4">
        <w:rPr>
          <w:rFonts w:ascii="Arial" w:hAnsi="Arial" w:cs="Arial"/>
          <w:w w:val="105"/>
          <w:sz w:val="24"/>
          <w:szCs w:val="24"/>
          <w:lang w:eastAsia="en-IE" w:bidi="en-IE"/>
        </w:rPr>
        <w:t xml:space="preserve">rmine, the Institute </w:t>
      </w:r>
      <w:r w:rsidR="00C75C98" w:rsidRPr="005F64C4">
        <w:rPr>
          <w:rFonts w:ascii="Arial" w:hAnsi="Arial" w:cs="Arial"/>
          <w:w w:val="105"/>
          <w:sz w:val="24"/>
          <w:szCs w:val="24"/>
          <w:lang w:eastAsia="en-IE" w:bidi="en-IE"/>
        </w:rPr>
        <w:t>may</w:t>
      </w:r>
      <w:r w:rsidRPr="005F64C4">
        <w:rPr>
          <w:rFonts w:ascii="Arial" w:hAnsi="Arial" w:cs="Arial"/>
          <w:w w:val="105"/>
          <w:sz w:val="24"/>
          <w:szCs w:val="24"/>
          <w:lang w:eastAsia="en-IE" w:bidi="en-IE"/>
        </w:rPr>
        <w:t xml:space="preserve"> not appoint them. </w:t>
      </w:r>
    </w:p>
    <w:p w14:paraId="6EBA62B9" w14:textId="77777777" w:rsidR="00753B2D" w:rsidRPr="008A46FF" w:rsidRDefault="00753B2D" w:rsidP="000B395C">
      <w:pPr>
        <w:spacing w:after="0" w:line="240" w:lineRule="auto"/>
        <w:jc w:val="both"/>
        <w:rPr>
          <w:rFonts w:ascii="Arial" w:hAnsi="Arial" w:cs="Arial"/>
          <w:b/>
          <w:w w:val="105"/>
          <w:lang w:eastAsia="en-IE" w:bidi="en-IE"/>
        </w:rPr>
      </w:pPr>
    </w:p>
    <w:p w14:paraId="7F6A3BCE" w14:textId="77777777" w:rsidR="000B395C" w:rsidRPr="005F64C4" w:rsidRDefault="000B395C" w:rsidP="000B395C">
      <w:pPr>
        <w:spacing w:after="0" w:line="240" w:lineRule="auto"/>
        <w:jc w:val="both"/>
        <w:rPr>
          <w:rFonts w:ascii="Arial" w:hAnsi="Arial" w:cs="Arial"/>
          <w:b/>
          <w:sz w:val="24"/>
          <w:szCs w:val="24"/>
          <w:lang w:eastAsia="en-IE" w:bidi="en-IE"/>
        </w:rPr>
      </w:pPr>
      <w:r w:rsidRPr="005F64C4">
        <w:rPr>
          <w:rFonts w:ascii="Arial" w:hAnsi="Arial" w:cs="Arial"/>
          <w:b/>
          <w:w w:val="105"/>
          <w:sz w:val="24"/>
          <w:szCs w:val="24"/>
          <w:lang w:eastAsia="en-IE" w:bidi="en-IE"/>
        </w:rPr>
        <w:t>Probationary Period</w:t>
      </w:r>
    </w:p>
    <w:p w14:paraId="29854918" w14:textId="2D3F06CA" w:rsidR="000B395C" w:rsidRPr="005F64C4" w:rsidRDefault="000B395C" w:rsidP="00753B2D">
      <w:pPr>
        <w:pStyle w:val="NoSpacing"/>
        <w:jc w:val="both"/>
        <w:rPr>
          <w:rFonts w:ascii="Arial" w:hAnsi="Arial" w:cs="Arial"/>
          <w:w w:val="105"/>
          <w:sz w:val="24"/>
          <w:szCs w:val="24"/>
          <w:lang w:eastAsia="en-IE" w:bidi="en-IE"/>
        </w:rPr>
      </w:pPr>
      <w:r w:rsidRPr="005F64C4">
        <w:rPr>
          <w:rFonts w:ascii="Arial" w:hAnsi="Arial" w:cs="Arial"/>
          <w:w w:val="105"/>
          <w:sz w:val="24"/>
          <w:szCs w:val="24"/>
          <w:lang w:eastAsia="en-IE" w:bidi="en-IE"/>
        </w:rPr>
        <w:t>All new employees are required to satisfactorily complete a probationary period</w:t>
      </w:r>
      <w:r w:rsidR="00D969B3" w:rsidRPr="005F64C4">
        <w:rPr>
          <w:rFonts w:ascii="Arial" w:hAnsi="Arial" w:cs="Arial"/>
          <w:w w:val="105"/>
          <w:sz w:val="24"/>
          <w:szCs w:val="24"/>
          <w:lang w:eastAsia="en-IE" w:bidi="en-IE"/>
        </w:rPr>
        <w:t>,</w:t>
      </w:r>
      <w:r w:rsidR="000C23A0" w:rsidRPr="005F64C4">
        <w:rPr>
          <w:rFonts w:ascii="Arial" w:hAnsi="Arial" w:cs="Arial"/>
          <w:w w:val="105"/>
          <w:sz w:val="24"/>
          <w:szCs w:val="24"/>
          <w:lang w:eastAsia="en-IE" w:bidi="en-IE"/>
        </w:rPr>
        <w:t xml:space="preserve"> </w:t>
      </w:r>
      <w:r w:rsidR="00D969B3" w:rsidRPr="005F64C4">
        <w:rPr>
          <w:rFonts w:ascii="Arial" w:hAnsi="Arial" w:cs="Arial"/>
          <w:w w:val="105"/>
          <w:sz w:val="24"/>
          <w:szCs w:val="24"/>
          <w:lang w:eastAsia="en-IE" w:bidi="en-IE"/>
        </w:rPr>
        <w:t>i</w:t>
      </w:r>
      <w:r w:rsidRPr="005F64C4">
        <w:rPr>
          <w:rFonts w:ascii="Arial" w:hAnsi="Arial" w:cs="Arial"/>
          <w:w w:val="105"/>
          <w:sz w:val="24"/>
          <w:szCs w:val="24"/>
          <w:lang w:eastAsia="en-IE" w:bidi="en-IE"/>
        </w:rPr>
        <w:t>n accordance with the 'Terms and Conditions of Employment' in their employment contract</w:t>
      </w:r>
      <w:r w:rsidR="008B13F9" w:rsidRPr="005F64C4">
        <w:rPr>
          <w:rFonts w:ascii="Arial" w:hAnsi="Arial" w:cs="Arial"/>
          <w:w w:val="105"/>
          <w:sz w:val="24"/>
          <w:szCs w:val="24"/>
          <w:lang w:eastAsia="en-IE" w:bidi="en-IE"/>
        </w:rPr>
        <w:t>.</w:t>
      </w:r>
      <w:r w:rsidRPr="005F64C4">
        <w:rPr>
          <w:rFonts w:ascii="Arial" w:hAnsi="Arial" w:cs="Arial"/>
          <w:w w:val="105"/>
          <w:sz w:val="24"/>
          <w:szCs w:val="24"/>
          <w:lang w:eastAsia="en-IE" w:bidi="en-IE"/>
        </w:rPr>
        <w:t xml:space="preserve"> </w:t>
      </w:r>
      <w:r w:rsidR="008B13F9" w:rsidRPr="005F64C4">
        <w:rPr>
          <w:rFonts w:ascii="Arial" w:hAnsi="Arial" w:cs="Arial"/>
          <w:w w:val="105"/>
          <w:sz w:val="24"/>
          <w:szCs w:val="24"/>
          <w:lang w:eastAsia="en-IE" w:bidi="en-IE"/>
        </w:rPr>
        <w:t>E</w:t>
      </w:r>
      <w:r w:rsidRPr="005F64C4">
        <w:rPr>
          <w:rFonts w:ascii="Arial" w:hAnsi="Arial" w:cs="Arial"/>
          <w:w w:val="105"/>
          <w:sz w:val="24"/>
          <w:szCs w:val="24"/>
          <w:lang w:eastAsia="en-IE" w:bidi="en-IE"/>
        </w:rPr>
        <w:t>mployees will be required to serve an initial probationary period. During this period, the employee's performance on the job and potential abilities are evaluated to determine suitability for the position. At the end of this probationary period, a formal assessment will be carried out by the employee's line manager, resulting in a decision on whether the employee has completed their probation satisfactorily.</w:t>
      </w:r>
    </w:p>
    <w:p w14:paraId="2CA3D4B6" w14:textId="3512714B" w:rsidR="00753B2D" w:rsidRPr="008A46FF" w:rsidRDefault="00753B2D" w:rsidP="00753B2D">
      <w:pPr>
        <w:pStyle w:val="NoSpacing"/>
        <w:jc w:val="both"/>
        <w:rPr>
          <w:rFonts w:ascii="Arial" w:hAnsi="Arial" w:cs="Arial"/>
          <w:sz w:val="18"/>
          <w:szCs w:val="18"/>
        </w:rPr>
      </w:pPr>
    </w:p>
    <w:p w14:paraId="242423CF" w14:textId="77777777" w:rsidR="00FD2D09" w:rsidRPr="005F64C4" w:rsidRDefault="00753B2D" w:rsidP="00753B2D">
      <w:pPr>
        <w:pStyle w:val="NoSpacing"/>
        <w:jc w:val="both"/>
        <w:rPr>
          <w:rFonts w:ascii="Arial" w:hAnsi="Arial" w:cs="Arial"/>
          <w:b/>
          <w:bCs/>
          <w:sz w:val="24"/>
          <w:szCs w:val="24"/>
        </w:rPr>
      </w:pPr>
      <w:r w:rsidRPr="005F64C4">
        <w:rPr>
          <w:rFonts w:ascii="Arial" w:hAnsi="Arial" w:cs="Arial"/>
          <w:b/>
          <w:bCs/>
          <w:sz w:val="24"/>
          <w:szCs w:val="24"/>
        </w:rPr>
        <w:t>Deeming of candi</w:t>
      </w:r>
      <w:r w:rsidR="00FD2D09" w:rsidRPr="005F64C4">
        <w:rPr>
          <w:rFonts w:ascii="Arial" w:hAnsi="Arial" w:cs="Arial"/>
          <w:b/>
          <w:bCs/>
          <w:sz w:val="24"/>
          <w:szCs w:val="24"/>
        </w:rPr>
        <w:t>dature to be withdrawn</w:t>
      </w:r>
    </w:p>
    <w:p w14:paraId="197E7FF0" w14:textId="47D95DAA" w:rsidR="00753B2D" w:rsidRPr="005F64C4" w:rsidRDefault="00753B2D" w:rsidP="00753B2D">
      <w:pPr>
        <w:pStyle w:val="NoSpacing"/>
        <w:jc w:val="both"/>
        <w:rPr>
          <w:rFonts w:ascii="Arial" w:hAnsi="Arial" w:cs="Arial"/>
          <w:sz w:val="24"/>
          <w:szCs w:val="24"/>
        </w:rPr>
      </w:pPr>
      <w:r w:rsidRPr="005F64C4">
        <w:rPr>
          <w:rFonts w:ascii="Arial" w:hAnsi="Arial" w:cs="Arial"/>
          <w:sz w:val="24"/>
          <w:szCs w:val="24"/>
        </w:rPr>
        <w:t>Candidates who do not complete and submit any assessments before the sp</w:t>
      </w:r>
      <w:r w:rsidR="007415FA" w:rsidRPr="005F64C4">
        <w:rPr>
          <w:rFonts w:ascii="Arial" w:hAnsi="Arial" w:cs="Arial"/>
          <w:sz w:val="24"/>
          <w:szCs w:val="24"/>
        </w:rPr>
        <w:t>ecified date or do not attend/</w:t>
      </w:r>
      <w:r w:rsidRPr="005F64C4">
        <w:rPr>
          <w:rFonts w:ascii="Arial" w:hAnsi="Arial" w:cs="Arial"/>
          <w:sz w:val="24"/>
          <w:szCs w:val="24"/>
        </w:rPr>
        <w:t xml:space="preserve">undertake any stage of the selection process as requested or do not furnish such evidence as requested </w:t>
      </w:r>
      <w:proofErr w:type="gramStart"/>
      <w:r w:rsidRPr="005F64C4">
        <w:rPr>
          <w:rFonts w:ascii="Arial" w:hAnsi="Arial" w:cs="Arial"/>
          <w:sz w:val="24"/>
          <w:szCs w:val="24"/>
        </w:rPr>
        <w:t>in regard to</w:t>
      </w:r>
      <w:proofErr w:type="gramEnd"/>
      <w:r w:rsidRPr="005F64C4">
        <w:rPr>
          <w:rFonts w:ascii="Arial" w:hAnsi="Arial" w:cs="Arial"/>
          <w:sz w:val="24"/>
          <w:szCs w:val="24"/>
        </w:rPr>
        <w:t xml:space="preserve"> any matter relevant to their candidature, will have no further claim to consideration. </w:t>
      </w:r>
    </w:p>
    <w:p w14:paraId="24FED575" w14:textId="77777777" w:rsidR="00753B2D" w:rsidRPr="005F64C4" w:rsidRDefault="00753B2D" w:rsidP="00753B2D">
      <w:pPr>
        <w:pStyle w:val="NoSpacing"/>
        <w:jc w:val="both"/>
        <w:rPr>
          <w:rFonts w:ascii="Arial" w:hAnsi="Arial" w:cs="Arial"/>
          <w:sz w:val="16"/>
          <w:szCs w:val="16"/>
        </w:rPr>
      </w:pPr>
    </w:p>
    <w:p w14:paraId="5F4FB6FA" w14:textId="77777777" w:rsidR="00FD2D09" w:rsidRPr="005F64C4" w:rsidRDefault="00FD2D09" w:rsidP="00753B2D">
      <w:pPr>
        <w:pStyle w:val="NoSpacing"/>
        <w:jc w:val="both"/>
        <w:rPr>
          <w:rFonts w:ascii="Arial" w:hAnsi="Arial" w:cs="Arial"/>
          <w:b/>
          <w:bCs/>
          <w:sz w:val="24"/>
          <w:szCs w:val="24"/>
        </w:rPr>
      </w:pPr>
      <w:r w:rsidRPr="005F64C4">
        <w:rPr>
          <w:rFonts w:ascii="Arial" w:hAnsi="Arial" w:cs="Arial"/>
          <w:b/>
          <w:bCs/>
          <w:sz w:val="24"/>
          <w:szCs w:val="24"/>
        </w:rPr>
        <w:t>Data Protection</w:t>
      </w:r>
    </w:p>
    <w:p w14:paraId="102B8DFC" w14:textId="77777777" w:rsidR="00753B2D" w:rsidRPr="005F64C4" w:rsidRDefault="00753B2D" w:rsidP="00753B2D">
      <w:pPr>
        <w:pStyle w:val="NoSpacing"/>
        <w:jc w:val="both"/>
        <w:rPr>
          <w:rFonts w:ascii="Arial" w:hAnsi="Arial" w:cs="Arial"/>
          <w:bCs/>
          <w:sz w:val="24"/>
          <w:szCs w:val="24"/>
          <w:lang w:val="en-US"/>
        </w:rPr>
      </w:pPr>
      <w:r w:rsidRPr="005F64C4">
        <w:rPr>
          <w:rFonts w:ascii="Arial" w:hAnsi="Arial" w:cs="Arial"/>
          <w:bCs/>
          <w:sz w:val="24"/>
          <w:szCs w:val="24"/>
          <w:lang w:val="en-US"/>
        </w:rPr>
        <w:t xml:space="preserve">The General Data Protection Regulation (GDPR) came into force on the </w:t>
      </w:r>
      <w:proofErr w:type="gramStart"/>
      <w:r w:rsidRPr="005F64C4">
        <w:rPr>
          <w:rFonts w:ascii="Arial" w:hAnsi="Arial" w:cs="Arial"/>
          <w:bCs/>
          <w:sz w:val="24"/>
          <w:szCs w:val="24"/>
          <w:lang w:val="en-US"/>
        </w:rPr>
        <w:t>25th</w:t>
      </w:r>
      <w:proofErr w:type="gramEnd"/>
      <w:r w:rsidRPr="005F64C4">
        <w:rPr>
          <w:rFonts w:ascii="Arial" w:hAnsi="Arial" w:cs="Arial"/>
          <w:bCs/>
          <w:sz w:val="24"/>
          <w:szCs w:val="24"/>
          <w:lang w:val="en-US"/>
        </w:rPr>
        <w:t xml:space="preserve"> May 2018, replacing the existing data protection framework under the EU Data Protection Directive. The personal information (data) collected on the application form, including any attachments, (which may include the collection of sensitive personal data) is collected for the purpose of processing this application and any data collected is subject to the regulations.</w:t>
      </w:r>
    </w:p>
    <w:p w14:paraId="71F2A501" w14:textId="77777777" w:rsidR="00753B2D" w:rsidRPr="005F64C4" w:rsidRDefault="00753B2D" w:rsidP="00753B2D">
      <w:pPr>
        <w:pStyle w:val="NoSpacing"/>
        <w:jc w:val="both"/>
        <w:rPr>
          <w:rFonts w:ascii="Arial" w:hAnsi="Arial" w:cs="Arial"/>
          <w:bCs/>
          <w:sz w:val="16"/>
          <w:szCs w:val="16"/>
          <w:lang w:val="en-US"/>
        </w:rPr>
      </w:pPr>
    </w:p>
    <w:p w14:paraId="796EFD02" w14:textId="469D4112" w:rsidR="006410C7" w:rsidRPr="005F64C4" w:rsidRDefault="00753B2D" w:rsidP="00FD2D09">
      <w:pPr>
        <w:pStyle w:val="NoSpacing"/>
        <w:jc w:val="both"/>
        <w:rPr>
          <w:rFonts w:ascii="Arial" w:hAnsi="Arial" w:cs="Arial"/>
          <w:b/>
          <w:bCs/>
          <w:color w:val="000000"/>
          <w:sz w:val="24"/>
          <w:szCs w:val="24"/>
        </w:rPr>
      </w:pPr>
      <w:r w:rsidRPr="005F64C4">
        <w:rPr>
          <w:rFonts w:ascii="Arial" w:hAnsi="Arial" w:cs="Arial"/>
          <w:b/>
          <w:bCs/>
          <w:color w:val="000000"/>
          <w:sz w:val="24"/>
          <w:szCs w:val="24"/>
        </w:rPr>
        <w:t xml:space="preserve">Candidates should note that canvassing will disqualify. </w:t>
      </w:r>
    </w:p>
    <w:p w14:paraId="19D620B0" w14:textId="77777777" w:rsidR="009A4EB8" w:rsidRPr="005F64C4" w:rsidRDefault="009A4EB8" w:rsidP="00FD2D09">
      <w:pPr>
        <w:pStyle w:val="NoSpacing"/>
        <w:jc w:val="both"/>
        <w:rPr>
          <w:rFonts w:ascii="Arial" w:hAnsi="Arial" w:cs="Arial"/>
          <w:b/>
          <w:bCs/>
          <w:color w:val="000000"/>
          <w:sz w:val="16"/>
          <w:szCs w:val="16"/>
        </w:rPr>
      </w:pPr>
    </w:p>
    <w:p w14:paraId="37383AEB" w14:textId="64045438" w:rsidR="006410C7" w:rsidRPr="005F64C4" w:rsidRDefault="00FD2D09" w:rsidP="00FD2D09">
      <w:pPr>
        <w:pStyle w:val="NoSpacing"/>
        <w:jc w:val="both"/>
        <w:rPr>
          <w:rFonts w:ascii="Arial" w:hAnsi="Arial" w:cs="Arial"/>
          <w:b/>
          <w:color w:val="000000"/>
          <w:sz w:val="24"/>
          <w:szCs w:val="24"/>
        </w:rPr>
      </w:pPr>
      <w:r w:rsidRPr="005F64C4">
        <w:rPr>
          <w:rFonts w:ascii="Arial" w:hAnsi="Arial" w:cs="Arial"/>
          <w:b/>
          <w:color w:val="000000"/>
          <w:sz w:val="24"/>
          <w:szCs w:val="24"/>
        </w:rPr>
        <w:t xml:space="preserve">The Institute will not be responsible for refunding any expenses incurred by candidates. </w:t>
      </w:r>
    </w:p>
    <w:p w14:paraId="151FDF68" w14:textId="77777777" w:rsidR="009A4EB8" w:rsidRPr="005F64C4" w:rsidRDefault="009A4EB8" w:rsidP="00FD2D09">
      <w:pPr>
        <w:pStyle w:val="NoSpacing"/>
        <w:jc w:val="both"/>
        <w:rPr>
          <w:rFonts w:ascii="Arial" w:hAnsi="Arial" w:cs="Arial"/>
          <w:b/>
          <w:color w:val="000000"/>
          <w:sz w:val="16"/>
          <w:szCs w:val="16"/>
        </w:rPr>
      </w:pPr>
    </w:p>
    <w:p w14:paraId="46035412" w14:textId="554F1FBD" w:rsidR="000B395C" w:rsidRPr="005F64C4" w:rsidRDefault="00FD2D09" w:rsidP="008A46FF">
      <w:pPr>
        <w:pStyle w:val="NoSpacing"/>
        <w:jc w:val="both"/>
        <w:rPr>
          <w:rFonts w:ascii="Arial" w:hAnsi="Arial" w:cs="Arial"/>
        </w:rPr>
      </w:pPr>
      <w:r w:rsidRPr="005F64C4">
        <w:rPr>
          <w:rFonts w:ascii="Arial" w:hAnsi="Arial" w:cs="Arial"/>
          <w:b/>
          <w:w w:val="105"/>
          <w:sz w:val="24"/>
          <w:szCs w:val="24"/>
          <w:lang w:eastAsia="en-IE" w:bidi="en-IE"/>
        </w:rPr>
        <w:t>The In</w:t>
      </w:r>
      <w:r w:rsidR="008B13F9" w:rsidRPr="005F64C4">
        <w:rPr>
          <w:rFonts w:ascii="Arial" w:hAnsi="Arial" w:cs="Arial"/>
          <w:b/>
          <w:w w:val="105"/>
          <w:sz w:val="24"/>
          <w:szCs w:val="24"/>
          <w:lang w:eastAsia="en-IE" w:bidi="en-IE"/>
        </w:rPr>
        <w:t>stitute</w:t>
      </w:r>
      <w:r w:rsidRPr="005F64C4">
        <w:rPr>
          <w:rFonts w:ascii="Arial" w:hAnsi="Arial" w:cs="Arial"/>
          <w:b/>
          <w:w w:val="105"/>
          <w:sz w:val="24"/>
          <w:szCs w:val="24"/>
          <w:lang w:eastAsia="en-IE" w:bidi="en-IE"/>
        </w:rPr>
        <w:t xml:space="preserve"> is committed to a policy of equal opportunity.</w:t>
      </w:r>
    </w:p>
    <w:sectPr w:rsidR="000B395C" w:rsidRPr="005F64C4" w:rsidSect="004E37EC">
      <w:footerReference w:type="default" r:id="rId20"/>
      <w:pgSz w:w="11906" w:h="16838"/>
      <w:pgMar w:top="1440" w:right="1440" w:bottom="1440" w:left="1440" w:header="708" w:footer="567"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3416" w14:textId="77777777" w:rsidR="00165AD3" w:rsidRDefault="00165AD3" w:rsidP="00257EDD">
      <w:pPr>
        <w:spacing w:after="0" w:line="240" w:lineRule="auto"/>
      </w:pPr>
      <w:r>
        <w:separator/>
      </w:r>
    </w:p>
  </w:endnote>
  <w:endnote w:type="continuationSeparator" w:id="0">
    <w:p w14:paraId="45FD87AF" w14:textId="77777777" w:rsidR="00165AD3" w:rsidRDefault="00165AD3" w:rsidP="00257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05132"/>
      <w:docPartObj>
        <w:docPartGallery w:val="Page Numbers (Bottom of Page)"/>
        <w:docPartUnique/>
      </w:docPartObj>
    </w:sdtPr>
    <w:sdtEndPr>
      <w:rPr>
        <w:noProof/>
      </w:rPr>
    </w:sdtEndPr>
    <w:sdtContent>
      <w:p w14:paraId="256AECBD" w14:textId="7B243A50" w:rsidR="00257EDD" w:rsidRDefault="00257EDD" w:rsidP="00257EDD">
        <w:pPr>
          <w:pStyle w:val="Footer"/>
          <w:jc w:val="center"/>
        </w:pPr>
        <w:r>
          <w:fldChar w:fldCharType="begin"/>
        </w:r>
        <w:r>
          <w:instrText xml:space="preserve"> PAGE   \* MERGEFORMAT </w:instrText>
        </w:r>
        <w:r>
          <w:fldChar w:fldCharType="separate"/>
        </w:r>
        <w:r w:rsidR="001206F8">
          <w:rPr>
            <w:noProof/>
          </w:rPr>
          <w:t>2</w:t>
        </w:r>
        <w:r>
          <w:rPr>
            <w:noProof/>
          </w:rPr>
          <w:fldChar w:fldCharType="end"/>
        </w:r>
      </w:p>
    </w:sdtContent>
  </w:sdt>
  <w:p w14:paraId="3B70BED8" w14:textId="77777777" w:rsidR="00257EDD" w:rsidRDefault="00257EDD">
    <w:pPr>
      <w:pStyle w:val="Footer"/>
    </w:pPr>
  </w:p>
  <w:p w14:paraId="33B91660" w14:textId="77777777" w:rsidR="000B68C5" w:rsidRDefault="000B68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8B24" w14:textId="77777777" w:rsidR="00165AD3" w:rsidRDefault="00165AD3" w:rsidP="00257EDD">
      <w:pPr>
        <w:spacing w:after="0" w:line="240" w:lineRule="auto"/>
      </w:pPr>
      <w:r>
        <w:separator/>
      </w:r>
    </w:p>
  </w:footnote>
  <w:footnote w:type="continuationSeparator" w:id="0">
    <w:p w14:paraId="23FDA9B6" w14:textId="77777777" w:rsidR="00165AD3" w:rsidRDefault="00165AD3" w:rsidP="00257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FE6"/>
    <w:multiLevelType w:val="hybridMultilevel"/>
    <w:tmpl w:val="DCA2F6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E8007FA"/>
    <w:multiLevelType w:val="hybridMultilevel"/>
    <w:tmpl w:val="4C0262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13837F7"/>
    <w:multiLevelType w:val="hybridMultilevel"/>
    <w:tmpl w:val="88A8FE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4E26098"/>
    <w:multiLevelType w:val="hybridMultilevel"/>
    <w:tmpl w:val="541C18E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356235BB"/>
    <w:multiLevelType w:val="hybridMultilevel"/>
    <w:tmpl w:val="84E48CFC"/>
    <w:lvl w:ilvl="0" w:tplc="18090001">
      <w:start w:val="1"/>
      <w:numFmt w:val="bullet"/>
      <w:lvlText w:val=""/>
      <w:lvlJc w:val="left"/>
      <w:pPr>
        <w:ind w:left="578" w:hanging="360"/>
      </w:pPr>
      <w:rPr>
        <w:rFonts w:ascii="Symbol" w:hAnsi="Symbol" w:hint="default"/>
      </w:rPr>
    </w:lvl>
    <w:lvl w:ilvl="1" w:tplc="18090003">
      <w:start w:val="1"/>
      <w:numFmt w:val="bullet"/>
      <w:lvlText w:val="o"/>
      <w:lvlJc w:val="left"/>
      <w:pPr>
        <w:ind w:left="1298" w:hanging="360"/>
      </w:pPr>
      <w:rPr>
        <w:rFonts w:ascii="Courier New" w:hAnsi="Courier New" w:cs="Courier New" w:hint="default"/>
      </w:rPr>
    </w:lvl>
    <w:lvl w:ilvl="2" w:tplc="18090005">
      <w:start w:val="1"/>
      <w:numFmt w:val="bullet"/>
      <w:lvlText w:val=""/>
      <w:lvlJc w:val="left"/>
      <w:pPr>
        <w:ind w:left="2018" w:hanging="360"/>
      </w:pPr>
      <w:rPr>
        <w:rFonts w:ascii="Wingdings" w:hAnsi="Wingdings" w:hint="default"/>
      </w:rPr>
    </w:lvl>
    <w:lvl w:ilvl="3" w:tplc="18090001">
      <w:start w:val="1"/>
      <w:numFmt w:val="bullet"/>
      <w:lvlText w:val=""/>
      <w:lvlJc w:val="left"/>
      <w:pPr>
        <w:ind w:left="644" w:hanging="360"/>
      </w:pPr>
      <w:rPr>
        <w:rFonts w:ascii="Symbol" w:hAnsi="Symbol" w:hint="default"/>
      </w:rPr>
    </w:lvl>
    <w:lvl w:ilvl="4" w:tplc="18090003">
      <w:start w:val="1"/>
      <w:numFmt w:val="bullet"/>
      <w:lvlText w:val="o"/>
      <w:lvlJc w:val="left"/>
      <w:pPr>
        <w:ind w:left="3458" w:hanging="360"/>
      </w:pPr>
      <w:rPr>
        <w:rFonts w:ascii="Courier New" w:hAnsi="Courier New" w:cs="Courier New" w:hint="default"/>
      </w:rPr>
    </w:lvl>
    <w:lvl w:ilvl="5" w:tplc="18090005">
      <w:start w:val="1"/>
      <w:numFmt w:val="bullet"/>
      <w:lvlText w:val=""/>
      <w:lvlJc w:val="left"/>
      <w:pPr>
        <w:ind w:left="4178" w:hanging="360"/>
      </w:pPr>
      <w:rPr>
        <w:rFonts w:ascii="Wingdings" w:hAnsi="Wingdings" w:hint="default"/>
      </w:rPr>
    </w:lvl>
    <w:lvl w:ilvl="6" w:tplc="18090001">
      <w:start w:val="1"/>
      <w:numFmt w:val="bullet"/>
      <w:lvlText w:val=""/>
      <w:lvlJc w:val="left"/>
      <w:pPr>
        <w:ind w:left="4898" w:hanging="360"/>
      </w:pPr>
      <w:rPr>
        <w:rFonts w:ascii="Symbol" w:hAnsi="Symbol" w:hint="default"/>
      </w:rPr>
    </w:lvl>
    <w:lvl w:ilvl="7" w:tplc="18090003">
      <w:start w:val="1"/>
      <w:numFmt w:val="bullet"/>
      <w:lvlText w:val="o"/>
      <w:lvlJc w:val="left"/>
      <w:pPr>
        <w:ind w:left="5618" w:hanging="360"/>
      </w:pPr>
      <w:rPr>
        <w:rFonts w:ascii="Courier New" w:hAnsi="Courier New" w:cs="Courier New" w:hint="default"/>
      </w:rPr>
    </w:lvl>
    <w:lvl w:ilvl="8" w:tplc="18090005">
      <w:start w:val="1"/>
      <w:numFmt w:val="bullet"/>
      <w:lvlText w:val=""/>
      <w:lvlJc w:val="left"/>
      <w:pPr>
        <w:ind w:left="6338" w:hanging="360"/>
      </w:pPr>
      <w:rPr>
        <w:rFonts w:ascii="Wingdings" w:hAnsi="Wingdings" w:hint="default"/>
      </w:rPr>
    </w:lvl>
  </w:abstractNum>
  <w:abstractNum w:abstractNumId="5" w15:restartNumberingAfterBreak="0">
    <w:nsid w:val="39332614"/>
    <w:multiLevelType w:val="hybridMultilevel"/>
    <w:tmpl w:val="1062F8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C0D7114"/>
    <w:multiLevelType w:val="hybridMultilevel"/>
    <w:tmpl w:val="B7002B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E84CC6"/>
    <w:multiLevelType w:val="hybridMultilevel"/>
    <w:tmpl w:val="2466B0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E8E2D6E"/>
    <w:multiLevelType w:val="hybridMultilevel"/>
    <w:tmpl w:val="2E42060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6E940118"/>
    <w:multiLevelType w:val="hybridMultilevel"/>
    <w:tmpl w:val="6CEE82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563033151">
    <w:abstractNumId w:val="0"/>
  </w:num>
  <w:num w:numId="2" w16cid:durableId="521750726">
    <w:abstractNumId w:val="3"/>
  </w:num>
  <w:num w:numId="3" w16cid:durableId="2012102651">
    <w:abstractNumId w:val="7"/>
  </w:num>
  <w:num w:numId="4" w16cid:durableId="1933732552">
    <w:abstractNumId w:val="4"/>
  </w:num>
  <w:num w:numId="5" w16cid:durableId="1305893268">
    <w:abstractNumId w:val="6"/>
  </w:num>
  <w:num w:numId="6" w16cid:durableId="997732851">
    <w:abstractNumId w:val="9"/>
  </w:num>
  <w:num w:numId="7" w16cid:durableId="340163292">
    <w:abstractNumId w:val="1"/>
  </w:num>
  <w:num w:numId="8" w16cid:durableId="1958758778">
    <w:abstractNumId w:val="2"/>
  </w:num>
  <w:num w:numId="9" w16cid:durableId="765150884">
    <w:abstractNumId w:val="5"/>
  </w:num>
  <w:num w:numId="10" w16cid:durableId="171770544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5C"/>
    <w:rsid w:val="00004012"/>
    <w:rsid w:val="000048E2"/>
    <w:rsid w:val="000122BC"/>
    <w:rsid w:val="00013F22"/>
    <w:rsid w:val="00020EA1"/>
    <w:rsid w:val="00024536"/>
    <w:rsid w:val="00040382"/>
    <w:rsid w:val="000420B3"/>
    <w:rsid w:val="000478AB"/>
    <w:rsid w:val="00047A5C"/>
    <w:rsid w:val="00061BFD"/>
    <w:rsid w:val="000862CB"/>
    <w:rsid w:val="000918E4"/>
    <w:rsid w:val="000927EF"/>
    <w:rsid w:val="000A09DC"/>
    <w:rsid w:val="000A75BB"/>
    <w:rsid w:val="000B00AE"/>
    <w:rsid w:val="000B14FE"/>
    <w:rsid w:val="000B395C"/>
    <w:rsid w:val="000B68C5"/>
    <w:rsid w:val="000C23A0"/>
    <w:rsid w:val="000C3B78"/>
    <w:rsid w:val="000C6442"/>
    <w:rsid w:val="000D0740"/>
    <w:rsid w:val="000D219D"/>
    <w:rsid w:val="000D3272"/>
    <w:rsid w:val="000D3F70"/>
    <w:rsid w:val="000D594A"/>
    <w:rsid w:val="000E54AD"/>
    <w:rsid w:val="000E6ADE"/>
    <w:rsid w:val="000F2F23"/>
    <w:rsid w:val="00102B4F"/>
    <w:rsid w:val="00103CBE"/>
    <w:rsid w:val="00107B77"/>
    <w:rsid w:val="00111323"/>
    <w:rsid w:val="00115508"/>
    <w:rsid w:val="001206F8"/>
    <w:rsid w:val="001330A0"/>
    <w:rsid w:val="0013464A"/>
    <w:rsid w:val="00143454"/>
    <w:rsid w:val="00152007"/>
    <w:rsid w:val="0015251C"/>
    <w:rsid w:val="001530B9"/>
    <w:rsid w:val="00165AD3"/>
    <w:rsid w:val="0017218B"/>
    <w:rsid w:val="00174F87"/>
    <w:rsid w:val="001941B9"/>
    <w:rsid w:val="001A4A30"/>
    <w:rsid w:val="001A6F5E"/>
    <w:rsid w:val="001A7911"/>
    <w:rsid w:val="001C0148"/>
    <w:rsid w:val="001F6CBF"/>
    <w:rsid w:val="00203D9B"/>
    <w:rsid w:val="0021386B"/>
    <w:rsid w:val="002344EB"/>
    <w:rsid w:val="00235545"/>
    <w:rsid w:val="0023687F"/>
    <w:rsid w:val="00236BEA"/>
    <w:rsid w:val="00241B6D"/>
    <w:rsid w:val="00244C64"/>
    <w:rsid w:val="00257EDD"/>
    <w:rsid w:val="00257FA3"/>
    <w:rsid w:val="00267129"/>
    <w:rsid w:val="002725E4"/>
    <w:rsid w:val="002759A9"/>
    <w:rsid w:val="00292D3C"/>
    <w:rsid w:val="002A4DB3"/>
    <w:rsid w:val="002A55B3"/>
    <w:rsid w:val="002A5C68"/>
    <w:rsid w:val="002B15FA"/>
    <w:rsid w:val="002B20FA"/>
    <w:rsid w:val="002B39FF"/>
    <w:rsid w:val="002D5CC2"/>
    <w:rsid w:val="002D6A8B"/>
    <w:rsid w:val="002E1A32"/>
    <w:rsid w:val="002E49A7"/>
    <w:rsid w:val="002F0828"/>
    <w:rsid w:val="002F25F0"/>
    <w:rsid w:val="0030258D"/>
    <w:rsid w:val="00312282"/>
    <w:rsid w:val="00313892"/>
    <w:rsid w:val="00317C5E"/>
    <w:rsid w:val="00331056"/>
    <w:rsid w:val="00342000"/>
    <w:rsid w:val="0035038D"/>
    <w:rsid w:val="00370B4E"/>
    <w:rsid w:val="00372543"/>
    <w:rsid w:val="00374727"/>
    <w:rsid w:val="00384B03"/>
    <w:rsid w:val="00387287"/>
    <w:rsid w:val="0038785B"/>
    <w:rsid w:val="003A0630"/>
    <w:rsid w:val="003A505A"/>
    <w:rsid w:val="003A609F"/>
    <w:rsid w:val="003B5ED7"/>
    <w:rsid w:val="003D208B"/>
    <w:rsid w:val="003F03F7"/>
    <w:rsid w:val="003F1934"/>
    <w:rsid w:val="003F573F"/>
    <w:rsid w:val="004012F7"/>
    <w:rsid w:val="00401FD3"/>
    <w:rsid w:val="004106B0"/>
    <w:rsid w:val="00410D05"/>
    <w:rsid w:val="00420817"/>
    <w:rsid w:val="00425730"/>
    <w:rsid w:val="0042663B"/>
    <w:rsid w:val="004273E6"/>
    <w:rsid w:val="004326F4"/>
    <w:rsid w:val="004408D3"/>
    <w:rsid w:val="00463976"/>
    <w:rsid w:val="0046645F"/>
    <w:rsid w:val="00473CBE"/>
    <w:rsid w:val="0048532A"/>
    <w:rsid w:val="00492595"/>
    <w:rsid w:val="00492BB4"/>
    <w:rsid w:val="004A5073"/>
    <w:rsid w:val="004B1392"/>
    <w:rsid w:val="004C2027"/>
    <w:rsid w:val="004C7FBE"/>
    <w:rsid w:val="004D1DCE"/>
    <w:rsid w:val="004D2FAF"/>
    <w:rsid w:val="004D40DE"/>
    <w:rsid w:val="004E37EC"/>
    <w:rsid w:val="004E459C"/>
    <w:rsid w:val="004E6559"/>
    <w:rsid w:val="004E6BA2"/>
    <w:rsid w:val="004F0844"/>
    <w:rsid w:val="004F1E08"/>
    <w:rsid w:val="004F2EAA"/>
    <w:rsid w:val="004F3739"/>
    <w:rsid w:val="0051133F"/>
    <w:rsid w:val="005115B3"/>
    <w:rsid w:val="00512131"/>
    <w:rsid w:val="00513B11"/>
    <w:rsid w:val="00514835"/>
    <w:rsid w:val="005260FD"/>
    <w:rsid w:val="00526690"/>
    <w:rsid w:val="00535680"/>
    <w:rsid w:val="00545E5E"/>
    <w:rsid w:val="0055556C"/>
    <w:rsid w:val="0055562C"/>
    <w:rsid w:val="0055702F"/>
    <w:rsid w:val="00567B85"/>
    <w:rsid w:val="005719DA"/>
    <w:rsid w:val="005750BA"/>
    <w:rsid w:val="0058299D"/>
    <w:rsid w:val="00583E7B"/>
    <w:rsid w:val="00585C59"/>
    <w:rsid w:val="00590DD9"/>
    <w:rsid w:val="005A308D"/>
    <w:rsid w:val="005A5E11"/>
    <w:rsid w:val="005A7A7B"/>
    <w:rsid w:val="005C4C87"/>
    <w:rsid w:val="005D05CE"/>
    <w:rsid w:val="005D17D1"/>
    <w:rsid w:val="005D35DC"/>
    <w:rsid w:val="005E6983"/>
    <w:rsid w:val="005F3B3F"/>
    <w:rsid w:val="005F616D"/>
    <w:rsid w:val="005F64C4"/>
    <w:rsid w:val="00600E3E"/>
    <w:rsid w:val="00602209"/>
    <w:rsid w:val="00602A14"/>
    <w:rsid w:val="00604132"/>
    <w:rsid w:val="006050AC"/>
    <w:rsid w:val="00617D19"/>
    <w:rsid w:val="00620986"/>
    <w:rsid w:val="0062619D"/>
    <w:rsid w:val="0063100D"/>
    <w:rsid w:val="00633318"/>
    <w:rsid w:val="006410C7"/>
    <w:rsid w:val="0065556E"/>
    <w:rsid w:val="00655D4F"/>
    <w:rsid w:val="00660800"/>
    <w:rsid w:val="0066433A"/>
    <w:rsid w:val="00667CA8"/>
    <w:rsid w:val="00671034"/>
    <w:rsid w:val="006741AB"/>
    <w:rsid w:val="0067582B"/>
    <w:rsid w:val="0068264A"/>
    <w:rsid w:val="006844F8"/>
    <w:rsid w:val="006920BF"/>
    <w:rsid w:val="006A67BB"/>
    <w:rsid w:val="006A6C4C"/>
    <w:rsid w:val="006A79E7"/>
    <w:rsid w:val="006B1A9B"/>
    <w:rsid w:val="006B2AC5"/>
    <w:rsid w:val="006B58A5"/>
    <w:rsid w:val="006B79FC"/>
    <w:rsid w:val="006D420F"/>
    <w:rsid w:val="006E09F6"/>
    <w:rsid w:val="006F3B63"/>
    <w:rsid w:val="00705C9D"/>
    <w:rsid w:val="007149D0"/>
    <w:rsid w:val="00730941"/>
    <w:rsid w:val="007415FA"/>
    <w:rsid w:val="007449C9"/>
    <w:rsid w:val="007454E5"/>
    <w:rsid w:val="00750FBB"/>
    <w:rsid w:val="00753B2D"/>
    <w:rsid w:val="007627E5"/>
    <w:rsid w:val="00762C3C"/>
    <w:rsid w:val="007631EC"/>
    <w:rsid w:val="00770F9B"/>
    <w:rsid w:val="007722C4"/>
    <w:rsid w:val="007743F4"/>
    <w:rsid w:val="0077738C"/>
    <w:rsid w:val="0078224A"/>
    <w:rsid w:val="0078349E"/>
    <w:rsid w:val="00794C5A"/>
    <w:rsid w:val="0079520B"/>
    <w:rsid w:val="007970D4"/>
    <w:rsid w:val="007A5E98"/>
    <w:rsid w:val="007B5037"/>
    <w:rsid w:val="007B6AEE"/>
    <w:rsid w:val="007D00AF"/>
    <w:rsid w:val="007D4299"/>
    <w:rsid w:val="007D7AA3"/>
    <w:rsid w:val="007D7BBC"/>
    <w:rsid w:val="007D7BC2"/>
    <w:rsid w:val="007D7CBD"/>
    <w:rsid w:val="007D7EF9"/>
    <w:rsid w:val="007E2C83"/>
    <w:rsid w:val="007F0594"/>
    <w:rsid w:val="008163A5"/>
    <w:rsid w:val="00825308"/>
    <w:rsid w:val="008254FD"/>
    <w:rsid w:val="0083162A"/>
    <w:rsid w:val="00834B90"/>
    <w:rsid w:val="008352AF"/>
    <w:rsid w:val="008466D0"/>
    <w:rsid w:val="008551A2"/>
    <w:rsid w:val="0086501F"/>
    <w:rsid w:val="0086525B"/>
    <w:rsid w:val="0086743C"/>
    <w:rsid w:val="00874C38"/>
    <w:rsid w:val="008804B5"/>
    <w:rsid w:val="00885487"/>
    <w:rsid w:val="00887C1C"/>
    <w:rsid w:val="00887EED"/>
    <w:rsid w:val="008A3717"/>
    <w:rsid w:val="008A46FF"/>
    <w:rsid w:val="008A4CE4"/>
    <w:rsid w:val="008A50B1"/>
    <w:rsid w:val="008B13F9"/>
    <w:rsid w:val="008B3147"/>
    <w:rsid w:val="008B77AC"/>
    <w:rsid w:val="008C11DC"/>
    <w:rsid w:val="008C4AA3"/>
    <w:rsid w:val="008F3679"/>
    <w:rsid w:val="008F585B"/>
    <w:rsid w:val="008F76DD"/>
    <w:rsid w:val="009004E7"/>
    <w:rsid w:val="00904466"/>
    <w:rsid w:val="00907EDE"/>
    <w:rsid w:val="00910D51"/>
    <w:rsid w:val="009201F4"/>
    <w:rsid w:val="0092316A"/>
    <w:rsid w:val="009254E0"/>
    <w:rsid w:val="009268F2"/>
    <w:rsid w:val="00927B54"/>
    <w:rsid w:val="0093173B"/>
    <w:rsid w:val="00935F5D"/>
    <w:rsid w:val="009374F9"/>
    <w:rsid w:val="009376E8"/>
    <w:rsid w:val="009426D5"/>
    <w:rsid w:val="00942A1D"/>
    <w:rsid w:val="00951B7F"/>
    <w:rsid w:val="009533B7"/>
    <w:rsid w:val="00955B8A"/>
    <w:rsid w:val="009560D4"/>
    <w:rsid w:val="00956405"/>
    <w:rsid w:val="00957C73"/>
    <w:rsid w:val="009644E0"/>
    <w:rsid w:val="009737E5"/>
    <w:rsid w:val="009817E7"/>
    <w:rsid w:val="00982EE7"/>
    <w:rsid w:val="00983DE2"/>
    <w:rsid w:val="00985E7C"/>
    <w:rsid w:val="009875B5"/>
    <w:rsid w:val="009922B3"/>
    <w:rsid w:val="009A04A6"/>
    <w:rsid w:val="009A1853"/>
    <w:rsid w:val="009A4192"/>
    <w:rsid w:val="009A4EB8"/>
    <w:rsid w:val="009A4F11"/>
    <w:rsid w:val="009A6EBC"/>
    <w:rsid w:val="009A75DF"/>
    <w:rsid w:val="009B12B4"/>
    <w:rsid w:val="009B28F1"/>
    <w:rsid w:val="009B670A"/>
    <w:rsid w:val="009C0AD0"/>
    <w:rsid w:val="009C0D5D"/>
    <w:rsid w:val="009C4BEB"/>
    <w:rsid w:val="00A04338"/>
    <w:rsid w:val="00A044C8"/>
    <w:rsid w:val="00A073B9"/>
    <w:rsid w:val="00A1766B"/>
    <w:rsid w:val="00A219F3"/>
    <w:rsid w:val="00A2360B"/>
    <w:rsid w:val="00A26835"/>
    <w:rsid w:val="00A317A9"/>
    <w:rsid w:val="00A34B1E"/>
    <w:rsid w:val="00A3584B"/>
    <w:rsid w:val="00A3652E"/>
    <w:rsid w:val="00A450A6"/>
    <w:rsid w:val="00A53DA0"/>
    <w:rsid w:val="00A55919"/>
    <w:rsid w:val="00A5768C"/>
    <w:rsid w:val="00A57696"/>
    <w:rsid w:val="00A655F7"/>
    <w:rsid w:val="00A747D1"/>
    <w:rsid w:val="00A76DCA"/>
    <w:rsid w:val="00A84A2D"/>
    <w:rsid w:val="00A8573F"/>
    <w:rsid w:val="00A876DA"/>
    <w:rsid w:val="00A96251"/>
    <w:rsid w:val="00AA30BF"/>
    <w:rsid w:val="00AA7D52"/>
    <w:rsid w:val="00AB0423"/>
    <w:rsid w:val="00AB1897"/>
    <w:rsid w:val="00AB191A"/>
    <w:rsid w:val="00AB5EFC"/>
    <w:rsid w:val="00AC79A4"/>
    <w:rsid w:val="00AD2B08"/>
    <w:rsid w:val="00AD74B3"/>
    <w:rsid w:val="00AE16AB"/>
    <w:rsid w:val="00AE4A3F"/>
    <w:rsid w:val="00AE51FF"/>
    <w:rsid w:val="00AF34BA"/>
    <w:rsid w:val="00AF43F2"/>
    <w:rsid w:val="00B0498A"/>
    <w:rsid w:val="00B04A1C"/>
    <w:rsid w:val="00B12613"/>
    <w:rsid w:val="00B12CEA"/>
    <w:rsid w:val="00B14134"/>
    <w:rsid w:val="00B1565B"/>
    <w:rsid w:val="00B273DD"/>
    <w:rsid w:val="00B3289F"/>
    <w:rsid w:val="00B34045"/>
    <w:rsid w:val="00B3707B"/>
    <w:rsid w:val="00B405AF"/>
    <w:rsid w:val="00B42B43"/>
    <w:rsid w:val="00B456CB"/>
    <w:rsid w:val="00B62A81"/>
    <w:rsid w:val="00B6641E"/>
    <w:rsid w:val="00B72808"/>
    <w:rsid w:val="00B81468"/>
    <w:rsid w:val="00B90534"/>
    <w:rsid w:val="00B91A05"/>
    <w:rsid w:val="00B9569E"/>
    <w:rsid w:val="00BA1ED3"/>
    <w:rsid w:val="00BA514C"/>
    <w:rsid w:val="00BA7285"/>
    <w:rsid w:val="00BB233A"/>
    <w:rsid w:val="00BB3B34"/>
    <w:rsid w:val="00BC22E1"/>
    <w:rsid w:val="00BD143B"/>
    <w:rsid w:val="00BF0D60"/>
    <w:rsid w:val="00BF2DA5"/>
    <w:rsid w:val="00BF5799"/>
    <w:rsid w:val="00C043BA"/>
    <w:rsid w:val="00C1082E"/>
    <w:rsid w:val="00C14713"/>
    <w:rsid w:val="00C15B16"/>
    <w:rsid w:val="00C31B1F"/>
    <w:rsid w:val="00C444C3"/>
    <w:rsid w:val="00C44F8C"/>
    <w:rsid w:val="00C46799"/>
    <w:rsid w:val="00C46C6A"/>
    <w:rsid w:val="00C53954"/>
    <w:rsid w:val="00C6377D"/>
    <w:rsid w:val="00C64995"/>
    <w:rsid w:val="00C716A9"/>
    <w:rsid w:val="00C75C98"/>
    <w:rsid w:val="00C770A1"/>
    <w:rsid w:val="00C83A58"/>
    <w:rsid w:val="00C92526"/>
    <w:rsid w:val="00C92F55"/>
    <w:rsid w:val="00C931E9"/>
    <w:rsid w:val="00C93E1F"/>
    <w:rsid w:val="00CA2F38"/>
    <w:rsid w:val="00CB2EE2"/>
    <w:rsid w:val="00CB6E23"/>
    <w:rsid w:val="00CB7C88"/>
    <w:rsid w:val="00CC6BAF"/>
    <w:rsid w:val="00CD4AAF"/>
    <w:rsid w:val="00CE5249"/>
    <w:rsid w:val="00CE7AF6"/>
    <w:rsid w:val="00CF64E0"/>
    <w:rsid w:val="00CF6D68"/>
    <w:rsid w:val="00D07201"/>
    <w:rsid w:val="00D076E1"/>
    <w:rsid w:val="00D10C2C"/>
    <w:rsid w:val="00D12CD1"/>
    <w:rsid w:val="00D1543A"/>
    <w:rsid w:val="00D2619E"/>
    <w:rsid w:val="00D3489C"/>
    <w:rsid w:val="00D41A13"/>
    <w:rsid w:val="00D51BE2"/>
    <w:rsid w:val="00D54C75"/>
    <w:rsid w:val="00D55FF9"/>
    <w:rsid w:val="00D60B56"/>
    <w:rsid w:val="00D76AC2"/>
    <w:rsid w:val="00D76D69"/>
    <w:rsid w:val="00D77B06"/>
    <w:rsid w:val="00D85709"/>
    <w:rsid w:val="00D86E4D"/>
    <w:rsid w:val="00D87612"/>
    <w:rsid w:val="00D87A96"/>
    <w:rsid w:val="00D91A08"/>
    <w:rsid w:val="00D93306"/>
    <w:rsid w:val="00D94CEC"/>
    <w:rsid w:val="00D95CF8"/>
    <w:rsid w:val="00D969B3"/>
    <w:rsid w:val="00D97308"/>
    <w:rsid w:val="00DA28CA"/>
    <w:rsid w:val="00DA2F44"/>
    <w:rsid w:val="00DA32CB"/>
    <w:rsid w:val="00DB0B20"/>
    <w:rsid w:val="00DD2AFB"/>
    <w:rsid w:val="00DD69B8"/>
    <w:rsid w:val="00DD6E1D"/>
    <w:rsid w:val="00DF3F49"/>
    <w:rsid w:val="00E06D53"/>
    <w:rsid w:val="00E214E1"/>
    <w:rsid w:val="00E22B6D"/>
    <w:rsid w:val="00E24A2B"/>
    <w:rsid w:val="00E2654C"/>
    <w:rsid w:val="00E30A7A"/>
    <w:rsid w:val="00E36DCC"/>
    <w:rsid w:val="00E441C9"/>
    <w:rsid w:val="00E5251C"/>
    <w:rsid w:val="00E55A91"/>
    <w:rsid w:val="00E65FCC"/>
    <w:rsid w:val="00E7421C"/>
    <w:rsid w:val="00E81DE0"/>
    <w:rsid w:val="00E83E53"/>
    <w:rsid w:val="00E84DC1"/>
    <w:rsid w:val="00E858E3"/>
    <w:rsid w:val="00E90532"/>
    <w:rsid w:val="00EA028E"/>
    <w:rsid w:val="00EB16B9"/>
    <w:rsid w:val="00EB4E2E"/>
    <w:rsid w:val="00EC03F5"/>
    <w:rsid w:val="00EC1251"/>
    <w:rsid w:val="00EC191B"/>
    <w:rsid w:val="00EC3597"/>
    <w:rsid w:val="00ED1BAC"/>
    <w:rsid w:val="00ED4029"/>
    <w:rsid w:val="00ED7571"/>
    <w:rsid w:val="00EE6A48"/>
    <w:rsid w:val="00EE7BF1"/>
    <w:rsid w:val="00F1261A"/>
    <w:rsid w:val="00F17925"/>
    <w:rsid w:val="00F30499"/>
    <w:rsid w:val="00F40AE2"/>
    <w:rsid w:val="00F42EC6"/>
    <w:rsid w:val="00F5059F"/>
    <w:rsid w:val="00F50EB2"/>
    <w:rsid w:val="00F52960"/>
    <w:rsid w:val="00F62E4F"/>
    <w:rsid w:val="00F64E60"/>
    <w:rsid w:val="00F67EAE"/>
    <w:rsid w:val="00F77D19"/>
    <w:rsid w:val="00F800D2"/>
    <w:rsid w:val="00F83671"/>
    <w:rsid w:val="00F907D5"/>
    <w:rsid w:val="00FA0EC2"/>
    <w:rsid w:val="00FA5B99"/>
    <w:rsid w:val="00FB7ABB"/>
    <w:rsid w:val="00FC4B2B"/>
    <w:rsid w:val="00FC65ED"/>
    <w:rsid w:val="00FC6F42"/>
    <w:rsid w:val="00FD2143"/>
    <w:rsid w:val="00FD2D09"/>
    <w:rsid w:val="00FD73EE"/>
    <w:rsid w:val="00FE7BD8"/>
    <w:rsid w:val="00FF3861"/>
    <w:rsid w:val="07F6B9BC"/>
    <w:rsid w:val="0A017881"/>
    <w:rsid w:val="282C27EF"/>
    <w:rsid w:val="2A66C20C"/>
    <w:rsid w:val="372675A2"/>
    <w:rsid w:val="5363FBCD"/>
    <w:rsid w:val="6EF6B51B"/>
    <w:rsid w:val="71E338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8B2E"/>
  <w15:chartTrackingRefBased/>
  <w15:docId w15:val="{73815757-89B6-4A5C-9A32-7A17B49E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201"/>
  </w:style>
  <w:style w:type="paragraph" w:styleId="Heading1">
    <w:name w:val="heading 1"/>
    <w:basedOn w:val="Normal"/>
    <w:link w:val="Heading1Char"/>
    <w:uiPriority w:val="9"/>
    <w:qFormat/>
    <w:rsid w:val="002B20FA"/>
    <w:pPr>
      <w:widowControl w:val="0"/>
      <w:autoSpaceDE w:val="0"/>
      <w:autoSpaceDN w:val="0"/>
      <w:spacing w:after="0" w:line="240" w:lineRule="auto"/>
      <w:ind w:left="100"/>
      <w:outlineLvl w:val="0"/>
    </w:pPr>
    <w:rPr>
      <w:rFonts w:ascii="Calibri" w:eastAsia="Calibri" w:hAnsi="Calibri" w:cs="Calibri"/>
      <w:b/>
      <w:bCs/>
      <w:sz w:val="24"/>
      <w:szCs w:val="24"/>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2"/>
    <w:basedOn w:val="Normal"/>
    <w:link w:val="ListParagraphChar"/>
    <w:uiPriority w:val="34"/>
    <w:qFormat/>
    <w:rsid w:val="000B395C"/>
    <w:pPr>
      <w:ind w:left="720"/>
      <w:contextualSpacing/>
    </w:pPr>
  </w:style>
  <w:style w:type="paragraph" w:styleId="NoSpacing">
    <w:name w:val="No Spacing"/>
    <w:link w:val="NoSpacingChar"/>
    <w:uiPriority w:val="1"/>
    <w:qFormat/>
    <w:rsid w:val="000B395C"/>
    <w:pPr>
      <w:spacing w:after="0" w:line="240" w:lineRule="auto"/>
    </w:pPr>
  </w:style>
  <w:style w:type="character" w:styleId="Hyperlink">
    <w:name w:val="Hyperlink"/>
    <w:basedOn w:val="DefaultParagraphFont"/>
    <w:uiPriority w:val="99"/>
    <w:unhideWhenUsed/>
    <w:rsid w:val="00102B4F"/>
    <w:rPr>
      <w:color w:val="0563C1" w:themeColor="hyperlink"/>
      <w:u w:val="single"/>
    </w:rPr>
  </w:style>
  <w:style w:type="character" w:customStyle="1" w:styleId="NoSpacingChar">
    <w:name w:val="No Spacing Char"/>
    <w:link w:val="NoSpacing"/>
    <w:uiPriority w:val="1"/>
    <w:rsid w:val="00102B4F"/>
  </w:style>
  <w:style w:type="paragraph" w:styleId="Title">
    <w:name w:val="Title"/>
    <w:basedOn w:val="Normal"/>
    <w:next w:val="Normal"/>
    <w:link w:val="TitleChar"/>
    <w:uiPriority w:val="10"/>
    <w:qFormat/>
    <w:rsid w:val="006844F8"/>
    <w:pPr>
      <w:spacing w:after="0" w:line="276" w:lineRule="auto"/>
    </w:pPr>
    <w:rPr>
      <w:rFonts w:ascii="Calibri Light" w:eastAsia="SimSun" w:hAnsi="Calibri Light" w:cs="Times New Roman"/>
      <w:caps/>
      <w:color w:val="5B9BD5"/>
      <w:spacing w:val="10"/>
      <w:sz w:val="52"/>
      <w:szCs w:val="52"/>
      <w:lang w:eastAsia="en-IE"/>
    </w:rPr>
  </w:style>
  <w:style w:type="character" w:customStyle="1" w:styleId="TitleChar">
    <w:name w:val="Title Char"/>
    <w:basedOn w:val="DefaultParagraphFont"/>
    <w:link w:val="Title"/>
    <w:uiPriority w:val="10"/>
    <w:rsid w:val="006844F8"/>
    <w:rPr>
      <w:rFonts w:ascii="Calibri Light" w:eastAsia="SimSun" w:hAnsi="Calibri Light" w:cs="Times New Roman"/>
      <w:caps/>
      <w:color w:val="5B9BD5"/>
      <w:spacing w:val="10"/>
      <w:sz w:val="52"/>
      <w:szCs w:val="52"/>
      <w:lang w:eastAsia="en-IE"/>
    </w:rPr>
  </w:style>
  <w:style w:type="paragraph" w:styleId="BodyText3">
    <w:name w:val="Body Text 3"/>
    <w:basedOn w:val="Normal"/>
    <w:link w:val="BodyText3Char"/>
    <w:uiPriority w:val="99"/>
    <w:rsid w:val="006844F8"/>
    <w:pPr>
      <w:spacing w:before="100" w:after="120" w:line="276" w:lineRule="auto"/>
    </w:pPr>
    <w:rPr>
      <w:rFonts w:ascii="Calibri" w:eastAsia="Times New Roman" w:hAnsi="Calibri" w:cs="Times New Roman"/>
      <w:sz w:val="16"/>
      <w:szCs w:val="16"/>
      <w:lang w:eastAsia="en-IE"/>
    </w:rPr>
  </w:style>
  <w:style w:type="character" w:customStyle="1" w:styleId="BodyText3Char">
    <w:name w:val="Body Text 3 Char"/>
    <w:basedOn w:val="DefaultParagraphFont"/>
    <w:link w:val="BodyText3"/>
    <w:uiPriority w:val="99"/>
    <w:rsid w:val="006844F8"/>
    <w:rPr>
      <w:rFonts w:ascii="Calibri" w:eastAsia="Times New Roman" w:hAnsi="Calibri" w:cs="Times New Roman"/>
      <w:sz w:val="16"/>
      <w:szCs w:val="16"/>
      <w:lang w:eastAsia="en-IE"/>
    </w:rPr>
  </w:style>
  <w:style w:type="paragraph" w:styleId="Header">
    <w:name w:val="header"/>
    <w:basedOn w:val="Normal"/>
    <w:link w:val="HeaderChar"/>
    <w:uiPriority w:val="99"/>
    <w:rsid w:val="00753B2D"/>
    <w:pPr>
      <w:tabs>
        <w:tab w:val="center" w:pos="4153"/>
        <w:tab w:val="right" w:pos="8306"/>
      </w:tabs>
      <w:spacing w:before="100" w:after="200" w:line="276" w:lineRule="auto"/>
    </w:pPr>
    <w:rPr>
      <w:rFonts w:ascii="Calibri" w:eastAsia="Times New Roman" w:hAnsi="Calibri" w:cs="Times New Roman"/>
      <w:sz w:val="24"/>
      <w:szCs w:val="20"/>
      <w:lang w:eastAsia="en-IE"/>
    </w:rPr>
  </w:style>
  <w:style w:type="character" w:customStyle="1" w:styleId="HeaderChar">
    <w:name w:val="Header Char"/>
    <w:basedOn w:val="DefaultParagraphFont"/>
    <w:link w:val="Header"/>
    <w:uiPriority w:val="99"/>
    <w:rsid w:val="00753B2D"/>
    <w:rPr>
      <w:rFonts w:ascii="Calibri" w:eastAsia="Times New Roman" w:hAnsi="Calibri" w:cs="Times New Roman"/>
      <w:sz w:val="24"/>
      <w:szCs w:val="20"/>
      <w:lang w:eastAsia="en-IE"/>
    </w:rPr>
  </w:style>
  <w:style w:type="character" w:styleId="CommentReference">
    <w:name w:val="annotation reference"/>
    <w:basedOn w:val="DefaultParagraphFont"/>
    <w:uiPriority w:val="99"/>
    <w:semiHidden/>
    <w:unhideWhenUsed/>
    <w:rsid w:val="00D54C75"/>
    <w:rPr>
      <w:sz w:val="16"/>
      <w:szCs w:val="16"/>
    </w:rPr>
  </w:style>
  <w:style w:type="paragraph" w:styleId="CommentText">
    <w:name w:val="annotation text"/>
    <w:basedOn w:val="Normal"/>
    <w:link w:val="CommentTextChar"/>
    <w:uiPriority w:val="99"/>
    <w:semiHidden/>
    <w:unhideWhenUsed/>
    <w:rsid w:val="00D54C75"/>
    <w:pPr>
      <w:spacing w:line="240" w:lineRule="auto"/>
    </w:pPr>
    <w:rPr>
      <w:sz w:val="20"/>
      <w:szCs w:val="20"/>
    </w:rPr>
  </w:style>
  <w:style w:type="character" w:customStyle="1" w:styleId="CommentTextChar">
    <w:name w:val="Comment Text Char"/>
    <w:basedOn w:val="DefaultParagraphFont"/>
    <w:link w:val="CommentText"/>
    <w:uiPriority w:val="99"/>
    <w:semiHidden/>
    <w:rsid w:val="00D54C75"/>
    <w:rPr>
      <w:sz w:val="20"/>
      <w:szCs w:val="20"/>
    </w:rPr>
  </w:style>
  <w:style w:type="paragraph" w:styleId="CommentSubject">
    <w:name w:val="annotation subject"/>
    <w:basedOn w:val="CommentText"/>
    <w:next w:val="CommentText"/>
    <w:link w:val="CommentSubjectChar"/>
    <w:uiPriority w:val="99"/>
    <w:semiHidden/>
    <w:unhideWhenUsed/>
    <w:rsid w:val="00D54C75"/>
    <w:rPr>
      <w:b/>
      <w:bCs/>
    </w:rPr>
  </w:style>
  <w:style w:type="character" w:customStyle="1" w:styleId="CommentSubjectChar">
    <w:name w:val="Comment Subject Char"/>
    <w:basedOn w:val="CommentTextChar"/>
    <w:link w:val="CommentSubject"/>
    <w:uiPriority w:val="99"/>
    <w:semiHidden/>
    <w:rsid w:val="00D54C75"/>
    <w:rPr>
      <w:b/>
      <w:bCs/>
      <w:sz w:val="20"/>
      <w:szCs w:val="20"/>
    </w:rPr>
  </w:style>
  <w:style w:type="paragraph" w:styleId="BalloonText">
    <w:name w:val="Balloon Text"/>
    <w:basedOn w:val="Normal"/>
    <w:link w:val="BalloonTextChar"/>
    <w:uiPriority w:val="99"/>
    <w:semiHidden/>
    <w:unhideWhenUsed/>
    <w:rsid w:val="00D54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75"/>
    <w:rPr>
      <w:rFonts w:ascii="Segoe UI" w:hAnsi="Segoe UI" w:cs="Segoe UI"/>
      <w:sz w:val="18"/>
      <w:szCs w:val="18"/>
    </w:rPr>
  </w:style>
  <w:style w:type="character" w:customStyle="1" w:styleId="ListParagraphChar">
    <w:name w:val="List Paragraph Char"/>
    <w:aliases w:val="List Paragraph 2 Char"/>
    <w:link w:val="ListParagraph"/>
    <w:uiPriority w:val="34"/>
    <w:locked/>
    <w:rsid w:val="00F62E4F"/>
  </w:style>
  <w:style w:type="paragraph" w:customStyle="1" w:styleId="Default">
    <w:name w:val="Default"/>
    <w:rsid w:val="00DB0B20"/>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257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EDD"/>
  </w:style>
  <w:style w:type="paragraph" w:styleId="BodyText">
    <w:name w:val="Body Text"/>
    <w:basedOn w:val="Normal"/>
    <w:link w:val="BodyTextChar"/>
    <w:uiPriority w:val="99"/>
    <w:semiHidden/>
    <w:unhideWhenUsed/>
    <w:rsid w:val="002344EB"/>
    <w:pPr>
      <w:spacing w:after="120"/>
    </w:pPr>
  </w:style>
  <w:style w:type="character" w:customStyle="1" w:styleId="BodyTextChar">
    <w:name w:val="Body Text Char"/>
    <w:basedOn w:val="DefaultParagraphFont"/>
    <w:link w:val="BodyText"/>
    <w:uiPriority w:val="99"/>
    <w:semiHidden/>
    <w:rsid w:val="002344EB"/>
  </w:style>
  <w:style w:type="paragraph" w:styleId="NormalWeb">
    <w:name w:val="Normal (Web)"/>
    <w:basedOn w:val="Normal"/>
    <w:uiPriority w:val="99"/>
    <w:semiHidden/>
    <w:unhideWhenUsed/>
    <w:rsid w:val="008A4C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Revision">
    <w:name w:val="Revision"/>
    <w:hidden/>
    <w:uiPriority w:val="99"/>
    <w:semiHidden/>
    <w:rsid w:val="00A57696"/>
    <w:pPr>
      <w:spacing w:after="0" w:line="240" w:lineRule="auto"/>
    </w:pPr>
  </w:style>
  <w:style w:type="paragraph" w:customStyle="1" w:styleId="TableParagraph">
    <w:name w:val="Table Paragraph"/>
    <w:basedOn w:val="Normal"/>
    <w:uiPriority w:val="1"/>
    <w:qFormat/>
    <w:rsid w:val="00AB5EFC"/>
    <w:pPr>
      <w:widowControl w:val="0"/>
      <w:autoSpaceDE w:val="0"/>
      <w:autoSpaceDN w:val="0"/>
      <w:spacing w:after="0" w:line="240" w:lineRule="auto"/>
      <w:ind w:left="110"/>
    </w:pPr>
    <w:rPr>
      <w:rFonts w:ascii="Calibri" w:eastAsia="Calibri" w:hAnsi="Calibri" w:cs="Calibri"/>
      <w:lang w:eastAsia="en-IE" w:bidi="en-IE"/>
    </w:rPr>
  </w:style>
  <w:style w:type="paragraph" w:customStyle="1" w:styleId="xmsonormal">
    <w:name w:val="x_msonormal"/>
    <w:basedOn w:val="Normal"/>
    <w:rsid w:val="00F5059F"/>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67129"/>
    <w:rPr>
      <w:b/>
      <w:bCs/>
    </w:rPr>
  </w:style>
  <w:style w:type="table" w:styleId="TableGrid">
    <w:name w:val="Table Grid"/>
    <w:basedOn w:val="TableNormal"/>
    <w:uiPriority w:val="39"/>
    <w:rsid w:val="00267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B20FA"/>
    <w:rPr>
      <w:rFonts w:ascii="Calibri" w:eastAsia="Calibri" w:hAnsi="Calibri" w:cs="Calibri"/>
      <w:b/>
      <w:bCs/>
      <w:sz w:val="24"/>
      <w:szCs w:val="24"/>
      <w:lang w:eastAsia="en-IE" w:bidi="en-IE"/>
    </w:rPr>
  </w:style>
  <w:style w:type="character" w:styleId="UnresolvedMention">
    <w:name w:val="Unresolved Mention"/>
    <w:basedOn w:val="DefaultParagraphFont"/>
    <w:uiPriority w:val="99"/>
    <w:semiHidden/>
    <w:unhideWhenUsed/>
    <w:rsid w:val="0076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171">
      <w:bodyDiv w:val="1"/>
      <w:marLeft w:val="0"/>
      <w:marRight w:val="0"/>
      <w:marTop w:val="0"/>
      <w:marBottom w:val="0"/>
      <w:divBdr>
        <w:top w:val="none" w:sz="0" w:space="0" w:color="auto"/>
        <w:left w:val="none" w:sz="0" w:space="0" w:color="auto"/>
        <w:bottom w:val="none" w:sz="0" w:space="0" w:color="auto"/>
        <w:right w:val="none" w:sz="0" w:space="0" w:color="auto"/>
      </w:divBdr>
    </w:div>
    <w:div w:id="39324156">
      <w:bodyDiv w:val="1"/>
      <w:marLeft w:val="0"/>
      <w:marRight w:val="0"/>
      <w:marTop w:val="0"/>
      <w:marBottom w:val="0"/>
      <w:divBdr>
        <w:top w:val="none" w:sz="0" w:space="0" w:color="auto"/>
        <w:left w:val="none" w:sz="0" w:space="0" w:color="auto"/>
        <w:bottom w:val="none" w:sz="0" w:space="0" w:color="auto"/>
        <w:right w:val="none" w:sz="0" w:space="0" w:color="auto"/>
      </w:divBdr>
    </w:div>
    <w:div w:id="78991934">
      <w:bodyDiv w:val="1"/>
      <w:marLeft w:val="0"/>
      <w:marRight w:val="0"/>
      <w:marTop w:val="0"/>
      <w:marBottom w:val="0"/>
      <w:divBdr>
        <w:top w:val="none" w:sz="0" w:space="0" w:color="auto"/>
        <w:left w:val="none" w:sz="0" w:space="0" w:color="auto"/>
        <w:bottom w:val="none" w:sz="0" w:space="0" w:color="auto"/>
        <w:right w:val="none" w:sz="0" w:space="0" w:color="auto"/>
      </w:divBdr>
    </w:div>
    <w:div w:id="187767148">
      <w:bodyDiv w:val="1"/>
      <w:marLeft w:val="0"/>
      <w:marRight w:val="0"/>
      <w:marTop w:val="0"/>
      <w:marBottom w:val="0"/>
      <w:divBdr>
        <w:top w:val="none" w:sz="0" w:space="0" w:color="auto"/>
        <w:left w:val="none" w:sz="0" w:space="0" w:color="auto"/>
        <w:bottom w:val="none" w:sz="0" w:space="0" w:color="auto"/>
        <w:right w:val="none" w:sz="0" w:space="0" w:color="auto"/>
      </w:divBdr>
    </w:div>
    <w:div w:id="225145169">
      <w:bodyDiv w:val="1"/>
      <w:marLeft w:val="0"/>
      <w:marRight w:val="0"/>
      <w:marTop w:val="0"/>
      <w:marBottom w:val="0"/>
      <w:divBdr>
        <w:top w:val="none" w:sz="0" w:space="0" w:color="auto"/>
        <w:left w:val="none" w:sz="0" w:space="0" w:color="auto"/>
        <w:bottom w:val="none" w:sz="0" w:space="0" w:color="auto"/>
        <w:right w:val="none" w:sz="0" w:space="0" w:color="auto"/>
      </w:divBdr>
    </w:div>
    <w:div w:id="285548602">
      <w:bodyDiv w:val="1"/>
      <w:marLeft w:val="0"/>
      <w:marRight w:val="0"/>
      <w:marTop w:val="0"/>
      <w:marBottom w:val="0"/>
      <w:divBdr>
        <w:top w:val="none" w:sz="0" w:space="0" w:color="auto"/>
        <w:left w:val="none" w:sz="0" w:space="0" w:color="auto"/>
        <w:bottom w:val="none" w:sz="0" w:space="0" w:color="auto"/>
        <w:right w:val="none" w:sz="0" w:space="0" w:color="auto"/>
      </w:divBdr>
    </w:div>
    <w:div w:id="417140979">
      <w:bodyDiv w:val="1"/>
      <w:marLeft w:val="0"/>
      <w:marRight w:val="0"/>
      <w:marTop w:val="0"/>
      <w:marBottom w:val="0"/>
      <w:divBdr>
        <w:top w:val="none" w:sz="0" w:space="0" w:color="auto"/>
        <w:left w:val="none" w:sz="0" w:space="0" w:color="auto"/>
        <w:bottom w:val="none" w:sz="0" w:space="0" w:color="auto"/>
        <w:right w:val="none" w:sz="0" w:space="0" w:color="auto"/>
      </w:divBdr>
    </w:div>
    <w:div w:id="519050521">
      <w:bodyDiv w:val="1"/>
      <w:marLeft w:val="0"/>
      <w:marRight w:val="0"/>
      <w:marTop w:val="0"/>
      <w:marBottom w:val="0"/>
      <w:divBdr>
        <w:top w:val="none" w:sz="0" w:space="0" w:color="auto"/>
        <w:left w:val="none" w:sz="0" w:space="0" w:color="auto"/>
        <w:bottom w:val="none" w:sz="0" w:space="0" w:color="auto"/>
        <w:right w:val="none" w:sz="0" w:space="0" w:color="auto"/>
      </w:divBdr>
    </w:div>
    <w:div w:id="581641110">
      <w:bodyDiv w:val="1"/>
      <w:marLeft w:val="0"/>
      <w:marRight w:val="0"/>
      <w:marTop w:val="0"/>
      <w:marBottom w:val="0"/>
      <w:divBdr>
        <w:top w:val="none" w:sz="0" w:space="0" w:color="auto"/>
        <w:left w:val="none" w:sz="0" w:space="0" w:color="auto"/>
        <w:bottom w:val="none" w:sz="0" w:space="0" w:color="auto"/>
        <w:right w:val="none" w:sz="0" w:space="0" w:color="auto"/>
      </w:divBdr>
    </w:div>
    <w:div w:id="660351797">
      <w:bodyDiv w:val="1"/>
      <w:marLeft w:val="0"/>
      <w:marRight w:val="0"/>
      <w:marTop w:val="0"/>
      <w:marBottom w:val="0"/>
      <w:divBdr>
        <w:top w:val="none" w:sz="0" w:space="0" w:color="auto"/>
        <w:left w:val="none" w:sz="0" w:space="0" w:color="auto"/>
        <w:bottom w:val="none" w:sz="0" w:space="0" w:color="auto"/>
        <w:right w:val="none" w:sz="0" w:space="0" w:color="auto"/>
      </w:divBdr>
      <w:divsChild>
        <w:div w:id="1839811568">
          <w:marLeft w:val="0"/>
          <w:marRight w:val="0"/>
          <w:marTop w:val="0"/>
          <w:marBottom w:val="180"/>
          <w:divBdr>
            <w:top w:val="none" w:sz="0" w:space="0" w:color="auto"/>
            <w:left w:val="none" w:sz="0" w:space="0" w:color="auto"/>
            <w:bottom w:val="none" w:sz="0" w:space="0" w:color="auto"/>
            <w:right w:val="none" w:sz="0" w:space="0" w:color="auto"/>
          </w:divBdr>
          <w:divsChild>
            <w:div w:id="1403984157">
              <w:marLeft w:val="0"/>
              <w:marRight w:val="0"/>
              <w:marTop w:val="15"/>
              <w:marBottom w:val="0"/>
              <w:divBdr>
                <w:top w:val="none" w:sz="0" w:space="0" w:color="auto"/>
                <w:left w:val="none" w:sz="0" w:space="0" w:color="auto"/>
                <w:bottom w:val="none" w:sz="0" w:space="0" w:color="auto"/>
                <w:right w:val="none" w:sz="0" w:space="0" w:color="auto"/>
              </w:divBdr>
            </w:div>
          </w:divsChild>
        </w:div>
        <w:div w:id="89589471">
          <w:marLeft w:val="0"/>
          <w:marRight w:val="0"/>
          <w:marTop w:val="0"/>
          <w:marBottom w:val="180"/>
          <w:divBdr>
            <w:top w:val="none" w:sz="0" w:space="0" w:color="auto"/>
            <w:left w:val="none" w:sz="0" w:space="0" w:color="auto"/>
            <w:bottom w:val="none" w:sz="0" w:space="0" w:color="auto"/>
            <w:right w:val="none" w:sz="0" w:space="0" w:color="auto"/>
          </w:divBdr>
          <w:divsChild>
            <w:div w:id="13256267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707334480">
      <w:bodyDiv w:val="1"/>
      <w:marLeft w:val="0"/>
      <w:marRight w:val="0"/>
      <w:marTop w:val="0"/>
      <w:marBottom w:val="0"/>
      <w:divBdr>
        <w:top w:val="none" w:sz="0" w:space="0" w:color="auto"/>
        <w:left w:val="none" w:sz="0" w:space="0" w:color="auto"/>
        <w:bottom w:val="none" w:sz="0" w:space="0" w:color="auto"/>
        <w:right w:val="none" w:sz="0" w:space="0" w:color="auto"/>
      </w:divBdr>
    </w:div>
    <w:div w:id="710544569">
      <w:bodyDiv w:val="1"/>
      <w:marLeft w:val="0"/>
      <w:marRight w:val="0"/>
      <w:marTop w:val="0"/>
      <w:marBottom w:val="0"/>
      <w:divBdr>
        <w:top w:val="none" w:sz="0" w:space="0" w:color="auto"/>
        <w:left w:val="none" w:sz="0" w:space="0" w:color="auto"/>
        <w:bottom w:val="none" w:sz="0" w:space="0" w:color="auto"/>
        <w:right w:val="none" w:sz="0" w:space="0" w:color="auto"/>
      </w:divBdr>
    </w:div>
    <w:div w:id="876770539">
      <w:bodyDiv w:val="1"/>
      <w:marLeft w:val="0"/>
      <w:marRight w:val="0"/>
      <w:marTop w:val="0"/>
      <w:marBottom w:val="0"/>
      <w:divBdr>
        <w:top w:val="none" w:sz="0" w:space="0" w:color="auto"/>
        <w:left w:val="none" w:sz="0" w:space="0" w:color="auto"/>
        <w:bottom w:val="none" w:sz="0" w:space="0" w:color="auto"/>
        <w:right w:val="none" w:sz="0" w:space="0" w:color="auto"/>
      </w:divBdr>
    </w:div>
    <w:div w:id="924991610">
      <w:bodyDiv w:val="1"/>
      <w:marLeft w:val="0"/>
      <w:marRight w:val="0"/>
      <w:marTop w:val="0"/>
      <w:marBottom w:val="0"/>
      <w:divBdr>
        <w:top w:val="none" w:sz="0" w:space="0" w:color="auto"/>
        <w:left w:val="none" w:sz="0" w:space="0" w:color="auto"/>
        <w:bottom w:val="none" w:sz="0" w:space="0" w:color="auto"/>
        <w:right w:val="none" w:sz="0" w:space="0" w:color="auto"/>
      </w:divBdr>
    </w:div>
    <w:div w:id="1032532264">
      <w:bodyDiv w:val="1"/>
      <w:marLeft w:val="0"/>
      <w:marRight w:val="0"/>
      <w:marTop w:val="0"/>
      <w:marBottom w:val="0"/>
      <w:divBdr>
        <w:top w:val="none" w:sz="0" w:space="0" w:color="auto"/>
        <w:left w:val="none" w:sz="0" w:space="0" w:color="auto"/>
        <w:bottom w:val="none" w:sz="0" w:space="0" w:color="auto"/>
        <w:right w:val="none" w:sz="0" w:space="0" w:color="auto"/>
      </w:divBdr>
    </w:div>
    <w:div w:id="1053575487">
      <w:bodyDiv w:val="1"/>
      <w:marLeft w:val="0"/>
      <w:marRight w:val="0"/>
      <w:marTop w:val="0"/>
      <w:marBottom w:val="0"/>
      <w:divBdr>
        <w:top w:val="none" w:sz="0" w:space="0" w:color="auto"/>
        <w:left w:val="none" w:sz="0" w:space="0" w:color="auto"/>
        <w:bottom w:val="none" w:sz="0" w:space="0" w:color="auto"/>
        <w:right w:val="none" w:sz="0" w:space="0" w:color="auto"/>
      </w:divBdr>
    </w:div>
    <w:div w:id="1082607502">
      <w:bodyDiv w:val="1"/>
      <w:marLeft w:val="0"/>
      <w:marRight w:val="0"/>
      <w:marTop w:val="0"/>
      <w:marBottom w:val="0"/>
      <w:divBdr>
        <w:top w:val="none" w:sz="0" w:space="0" w:color="auto"/>
        <w:left w:val="none" w:sz="0" w:space="0" w:color="auto"/>
        <w:bottom w:val="none" w:sz="0" w:space="0" w:color="auto"/>
        <w:right w:val="none" w:sz="0" w:space="0" w:color="auto"/>
      </w:divBdr>
    </w:div>
    <w:div w:id="1152402805">
      <w:bodyDiv w:val="1"/>
      <w:marLeft w:val="0"/>
      <w:marRight w:val="0"/>
      <w:marTop w:val="0"/>
      <w:marBottom w:val="0"/>
      <w:divBdr>
        <w:top w:val="none" w:sz="0" w:space="0" w:color="auto"/>
        <w:left w:val="none" w:sz="0" w:space="0" w:color="auto"/>
        <w:bottom w:val="none" w:sz="0" w:space="0" w:color="auto"/>
        <w:right w:val="none" w:sz="0" w:space="0" w:color="auto"/>
      </w:divBdr>
    </w:div>
    <w:div w:id="1327049213">
      <w:bodyDiv w:val="1"/>
      <w:marLeft w:val="0"/>
      <w:marRight w:val="0"/>
      <w:marTop w:val="0"/>
      <w:marBottom w:val="0"/>
      <w:divBdr>
        <w:top w:val="none" w:sz="0" w:space="0" w:color="auto"/>
        <w:left w:val="none" w:sz="0" w:space="0" w:color="auto"/>
        <w:bottom w:val="none" w:sz="0" w:space="0" w:color="auto"/>
        <w:right w:val="none" w:sz="0" w:space="0" w:color="auto"/>
      </w:divBdr>
      <w:divsChild>
        <w:div w:id="811942666">
          <w:marLeft w:val="0"/>
          <w:marRight w:val="0"/>
          <w:marTop w:val="0"/>
          <w:marBottom w:val="180"/>
          <w:divBdr>
            <w:top w:val="none" w:sz="0" w:space="0" w:color="auto"/>
            <w:left w:val="none" w:sz="0" w:space="0" w:color="auto"/>
            <w:bottom w:val="none" w:sz="0" w:space="0" w:color="auto"/>
            <w:right w:val="none" w:sz="0" w:space="0" w:color="auto"/>
          </w:divBdr>
          <w:divsChild>
            <w:div w:id="177355518">
              <w:marLeft w:val="0"/>
              <w:marRight w:val="0"/>
              <w:marTop w:val="15"/>
              <w:marBottom w:val="0"/>
              <w:divBdr>
                <w:top w:val="none" w:sz="0" w:space="0" w:color="auto"/>
                <w:left w:val="none" w:sz="0" w:space="0" w:color="auto"/>
                <w:bottom w:val="none" w:sz="0" w:space="0" w:color="auto"/>
                <w:right w:val="none" w:sz="0" w:space="0" w:color="auto"/>
              </w:divBdr>
            </w:div>
          </w:divsChild>
        </w:div>
        <w:div w:id="1183083846">
          <w:marLeft w:val="0"/>
          <w:marRight w:val="0"/>
          <w:marTop w:val="0"/>
          <w:marBottom w:val="180"/>
          <w:divBdr>
            <w:top w:val="none" w:sz="0" w:space="0" w:color="auto"/>
            <w:left w:val="none" w:sz="0" w:space="0" w:color="auto"/>
            <w:bottom w:val="none" w:sz="0" w:space="0" w:color="auto"/>
            <w:right w:val="none" w:sz="0" w:space="0" w:color="auto"/>
          </w:divBdr>
          <w:divsChild>
            <w:div w:id="21158609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619605990">
      <w:bodyDiv w:val="1"/>
      <w:marLeft w:val="0"/>
      <w:marRight w:val="0"/>
      <w:marTop w:val="0"/>
      <w:marBottom w:val="0"/>
      <w:divBdr>
        <w:top w:val="none" w:sz="0" w:space="0" w:color="auto"/>
        <w:left w:val="none" w:sz="0" w:space="0" w:color="auto"/>
        <w:bottom w:val="none" w:sz="0" w:space="0" w:color="auto"/>
        <w:right w:val="none" w:sz="0" w:space="0" w:color="auto"/>
      </w:divBdr>
    </w:div>
    <w:div w:id="1666396561">
      <w:bodyDiv w:val="1"/>
      <w:marLeft w:val="0"/>
      <w:marRight w:val="0"/>
      <w:marTop w:val="0"/>
      <w:marBottom w:val="0"/>
      <w:divBdr>
        <w:top w:val="none" w:sz="0" w:space="0" w:color="auto"/>
        <w:left w:val="none" w:sz="0" w:space="0" w:color="auto"/>
        <w:bottom w:val="none" w:sz="0" w:space="0" w:color="auto"/>
        <w:right w:val="none" w:sz="0" w:space="0" w:color="auto"/>
      </w:divBdr>
    </w:div>
    <w:div w:id="1873876588">
      <w:bodyDiv w:val="1"/>
      <w:marLeft w:val="0"/>
      <w:marRight w:val="0"/>
      <w:marTop w:val="0"/>
      <w:marBottom w:val="0"/>
      <w:divBdr>
        <w:top w:val="none" w:sz="0" w:space="0" w:color="auto"/>
        <w:left w:val="none" w:sz="0" w:space="0" w:color="auto"/>
        <w:bottom w:val="none" w:sz="0" w:space="0" w:color="auto"/>
        <w:right w:val="none" w:sz="0" w:space="0" w:color="auto"/>
      </w:divBdr>
    </w:div>
    <w:div w:id="2030328428">
      <w:bodyDiv w:val="1"/>
      <w:marLeft w:val="0"/>
      <w:marRight w:val="0"/>
      <w:marTop w:val="0"/>
      <w:marBottom w:val="0"/>
      <w:divBdr>
        <w:top w:val="none" w:sz="0" w:space="0" w:color="auto"/>
        <w:left w:val="none" w:sz="0" w:space="0" w:color="auto"/>
        <w:bottom w:val="none" w:sz="0" w:space="0" w:color="auto"/>
        <w:right w:val="none" w:sz="0" w:space="0" w:color="auto"/>
      </w:divBdr>
    </w:div>
    <w:div w:id="214225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sciatalent.com/IPA" TargetMode="External"/><Relationship Id="rId18" Type="http://schemas.openxmlformats.org/officeDocument/2006/relationships/hyperlink" Target="http://www.ipa.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pa.ie/consultancy.7.html" TargetMode="External"/><Relationship Id="rId2" Type="http://schemas.openxmlformats.org/officeDocument/2006/relationships/customXml" Target="../customXml/item2.xml"/><Relationship Id="rId16" Type="http://schemas.openxmlformats.org/officeDocument/2006/relationships/hyperlink" Target="https://www.ipa.ie/courses/training-development.455.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pa.ie/courses.10.html" TargetMode="External"/><Relationship Id="rId10" Type="http://schemas.openxmlformats.org/officeDocument/2006/relationships/endnotes" Target="endnotes.xml"/><Relationship Id="rId19" Type="http://schemas.openxmlformats.org/officeDocument/2006/relationships/hyperlink" Target="mailto:ipa@consciatal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pa@consciatalen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96F1EF16152B4ABAB7A366295D5EEE" ma:contentTypeVersion="15" ma:contentTypeDescription="Create a new document." ma:contentTypeScope="" ma:versionID="b322e4088a26c9a017e06375fe569e9c">
  <xsd:schema xmlns:xsd="http://www.w3.org/2001/XMLSchema" xmlns:xs="http://www.w3.org/2001/XMLSchema" xmlns:p="http://schemas.microsoft.com/office/2006/metadata/properties" xmlns:ns2="cc581cd2-c524-485c-ad43-e05088118373" xmlns:ns3="6ecbc953-01f0-460b-87bd-bb4171386162" targetNamespace="http://schemas.microsoft.com/office/2006/metadata/properties" ma:root="true" ma:fieldsID="8ce8f615377e6209b3545a79a7808410" ns2:_="" ns3:_="">
    <xsd:import namespace="cc581cd2-c524-485c-ad43-e05088118373"/>
    <xsd:import namespace="6ecbc953-01f0-460b-87bd-bb4171386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1cd2-c524-485c-ad43-e0508811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9a72db-3433-47fc-b96e-e7ea67bcfd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cbc953-01f0-460b-87bd-bb4171386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cc55b8-053a-411a-8c08-fbfdeb2cdca1}" ma:internalName="TaxCatchAll" ma:showField="CatchAllData" ma:web="6ecbc953-01f0-460b-87bd-bb41713861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581cd2-c524-485c-ad43-e05088118373">
      <Terms xmlns="http://schemas.microsoft.com/office/infopath/2007/PartnerControls"/>
    </lcf76f155ced4ddcb4097134ff3c332f>
    <TaxCatchAll xmlns="6ecbc953-01f0-460b-87bd-bb4171386162" xsi:nil="true"/>
  </documentManagement>
</p:properties>
</file>

<file path=customXml/itemProps1.xml><?xml version="1.0" encoding="utf-8"?>
<ds:datastoreItem xmlns:ds="http://schemas.openxmlformats.org/officeDocument/2006/customXml" ds:itemID="{E03BB5EE-6BC7-4A53-84A1-370616B683E8}">
  <ds:schemaRefs>
    <ds:schemaRef ds:uri="http://schemas.microsoft.com/sharepoint/v3/contenttype/forms"/>
  </ds:schemaRefs>
</ds:datastoreItem>
</file>

<file path=customXml/itemProps2.xml><?xml version="1.0" encoding="utf-8"?>
<ds:datastoreItem xmlns:ds="http://schemas.openxmlformats.org/officeDocument/2006/customXml" ds:itemID="{5EE351D9-BF0F-4E64-B268-99BDD88A0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1cd2-c524-485c-ad43-e05088118373"/>
    <ds:schemaRef ds:uri="6ecbc953-01f0-460b-87bd-bb417138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6D21DC-5D1B-4AA0-8C85-573C52A0736E}">
  <ds:schemaRefs>
    <ds:schemaRef ds:uri="http://schemas.openxmlformats.org/officeDocument/2006/bibliography"/>
  </ds:schemaRefs>
</ds:datastoreItem>
</file>

<file path=customXml/itemProps4.xml><?xml version="1.0" encoding="utf-8"?>
<ds:datastoreItem xmlns:ds="http://schemas.openxmlformats.org/officeDocument/2006/customXml" ds:itemID="{84B838DC-EDE8-4BEB-8795-C7B0D0AFA546}">
  <ds:schemaRefs>
    <ds:schemaRef ds:uri="http://schemas.microsoft.com/office/2006/metadata/properties"/>
    <ds:schemaRef ds:uri="http://schemas.microsoft.com/office/infopath/2007/PartnerControls"/>
    <ds:schemaRef ds:uri="cc581cd2-c524-485c-ad43-e05088118373"/>
    <ds:schemaRef ds:uri="6ecbc953-01f0-460b-87bd-bb41713861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3398</Words>
  <Characters>19233</Characters>
  <Application>Microsoft Office Word</Application>
  <DocSecurity>0</DocSecurity>
  <Lines>486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Murphy</dc:creator>
  <cp:keywords/>
  <dc:description/>
  <cp:lastModifiedBy>Jennifer De Maria</cp:lastModifiedBy>
  <cp:revision>2</cp:revision>
  <cp:lastPrinted>2024-07-15T14:34:00Z</cp:lastPrinted>
  <dcterms:created xsi:type="dcterms:W3CDTF">2025-10-15T10:07:00Z</dcterms:created>
  <dcterms:modified xsi:type="dcterms:W3CDTF">2025-10-15T10:07:00Z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0x0101006096F1EF16152B4ABAB7A366295D5EEE</vt:lpwstr>
  </property>
</Properties>
</file>