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C72D6F" w:rsidRDefault="00F719A3" w:rsidP="000B5C2D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="005673A3"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14:paraId="12FDAD2B" w14:textId="3E0CB327" w:rsidR="00C21211" w:rsidRPr="00D46AB3" w:rsidRDefault="00F719A3" w:rsidP="003D37BC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C21211" w:rsidRPr="00C2121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Consumer Protection, Communications and Engagement Manager</w:t>
      </w:r>
      <w:r w:rsidR="00C2121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C21211" w:rsidRPr="00C2121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(Higher Executive Officer - Standard Scale)</w:t>
      </w:r>
    </w:p>
    <w:p w14:paraId="32E9727D" w14:textId="764BB23B" w:rsidR="00733280" w:rsidRDefault="00733280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264F55" w:rsidRP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14:paraId="776D4E63" w14:textId="743BBDB3" w:rsidR="00C04D77" w:rsidRPr="00733280" w:rsidRDefault="00C04D77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336EB756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before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Monday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9</w:t>
      </w:r>
      <w:r w:rsidR="00705A02" w:rsidRPr="00705A02">
        <w:rPr>
          <w:rFonts w:ascii="Avenir Book" w:hAnsi="Avenir Book" w:cstheme="minorBidi"/>
          <w:b/>
          <w:bCs/>
          <w:color w:val="000000" w:themeColor="text1"/>
          <w:u w:val="single"/>
          <w:vertAlign w:val="superscript"/>
          <w:lang w:val="en-IE"/>
        </w:rPr>
        <w:t>th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March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202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6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at 3pm (Irish time).</w:t>
      </w:r>
    </w:p>
    <w:p w14:paraId="5F54160C" w14:textId="123CFA96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77777777" w:rsidR="00C72D6F" w:rsidRPr="00C72D6F" w:rsidRDefault="00C72D6F" w:rsidP="00733280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72D6F" w:rsidRDefault="00F719A3" w:rsidP="00F719A3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733280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14:paraId="10848A49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733280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14:paraId="7C4B7BC9" w14:textId="48E5258A" w:rsidR="00F719A3" w:rsidRPr="00C72D6F" w:rsidRDefault="00F719A3" w:rsidP="60221099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="00057538" w:rsidRPr="60221099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733280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14:paraId="5AE7290C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733280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14:paraId="0D423E2E" w14:textId="204BCB54" w:rsidR="005B15DC" w:rsidRPr="00C72D6F" w:rsidRDefault="005B15DC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C72D6F" w:rsidRDefault="00F719A3" w:rsidP="009363AC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14:paraId="3BACA371" w14:textId="640493A5" w:rsidR="00F719A3" w:rsidRPr="00C72D6F" w:rsidRDefault="00F719A3" w:rsidP="00F719A3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9070A74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452E87A5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4D1B4B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E119F7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3877CC92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733280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14:paraId="7810D7FB" w14:textId="48ADD0A1" w:rsidR="00F719A3" w:rsidRPr="00BD6B8F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F719A3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FF360D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184213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1CD9A19C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54EC5BB2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BD3D85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71368286" w14:textId="7AC34247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73019C8F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038446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6F01B48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0E1B72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95C71DE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2F4924C9" w14:textId="1F864E3D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071CB69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3B5ED7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19E50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9767629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7C9B30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0522E09" w14:textId="4AA59E33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B50E2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19BB929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A38AC3E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FC75DB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4ABEB9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714ED18" w14:textId="5CBB9B01" w:rsidR="006E0128" w:rsidRPr="00BD6B8F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F719A3">
      <w:pPr>
        <w:rPr>
          <w:rFonts w:ascii="Avenir Book" w:hAnsi="Avenir Book" w:cstheme="minorHAnsi"/>
        </w:rPr>
      </w:pPr>
    </w:p>
    <w:p w14:paraId="78C1920E" w14:textId="78265E78" w:rsidR="004B37E8" w:rsidRPr="00C72D6F" w:rsidRDefault="004B37E8" w:rsidP="00BD6B8F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14:paraId="350D167A" w14:textId="77777777" w:rsidR="004B37E8" w:rsidRPr="00C72D6F" w:rsidRDefault="004B37E8" w:rsidP="004B37E8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1162"/>
        <w:gridCol w:w="1354"/>
        <w:gridCol w:w="1246"/>
        <w:gridCol w:w="1183"/>
        <w:gridCol w:w="1064"/>
        <w:gridCol w:w="1565"/>
      </w:tblGrid>
      <w:tr w:rsidR="00EC3220" w:rsidRPr="00C72D6F" w14:paraId="55C0E689" w14:textId="77777777" w:rsidTr="00A81661">
        <w:tc>
          <w:tcPr>
            <w:tcW w:w="1443" w:type="dxa"/>
            <w:shd w:val="clear" w:color="auto" w:fill="E2EFD9" w:themeFill="accent6" w:themeFillTint="33"/>
          </w:tcPr>
          <w:p w14:paraId="522415AB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14:paraId="4D6028AC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14:paraId="7D05295E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4A110803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14:paraId="0A6D4784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1D5D4010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1D6F66A1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</w:tbl>
    <w:p w14:paraId="41F54A9E" w14:textId="77777777" w:rsidR="00FC10A0" w:rsidRDefault="00FC10A0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14:paraId="1A2D1A00" w14:textId="205041B4" w:rsidR="008F5B30" w:rsidRPr="00820FE0" w:rsidRDefault="008F5B30" w:rsidP="00FC10A0">
      <w:pPr>
        <w:rPr>
          <w:rFonts w:ascii="Avenir Book" w:eastAsiaTheme="majorEastAsia" w:hAnsi="Avenir Book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14:paraId="631E979B" w14:textId="77777777" w:rsidR="008F5B30" w:rsidRPr="008F5B30" w:rsidRDefault="008F5B30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14:paraId="27AB1237" w14:textId="77777777" w:rsidR="008F5B30" w:rsidRDefault="008F5B30" w:rsidP="00820FE0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14:paraId="366573D1" w14:textId="77777777" w:rsidR="00A33195" w:rsidRPr="008F5B30" w:rsidRDefault="00A33195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8F5B30" w:rsidRPr="00C72D6F" w14:paraId="2B6EEA44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65F60D73" w14:textId="3BEE7668" w:rsidR="008F5B30" w:rsidRPr="007B76D0" w:rsidRDefault="00F83D71" w:rsidP="00F83D71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="008F5B30" w:rsidRPr="00C72D6F" w14:paraId="35FC4F82" w14:textId="77777777" w:rsidTr="008B7107">
        <w:trPr>
          <w:trHeight w:val="10139"/>
        </w:trPr>
        <w:tc>
          <w:tcPr>
            <w:tcW w:w="8956" w:type="dxa"/>
          </w:tcPr>
          <w:p w14:paraId="591E0559" w14:textId="77777777" w:rsidR="008F5B30" w:rsidRPr="00C72D6F" w:rsidRDefault="008F5B30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602890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FC00E95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3E1CE10" w14:textId="5EBE2D8F" w:rsidR="006134A3" w:rsidRPr="00C72D6F" w:rsidRDefault="006134A3" w:rsidP="009A47FA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="00771708" w:rsidRPr="00C72D6F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14:paraId="55A3EDA2" w14:textId="3DF07AAB" w:rsidR="00A33F92" w:rsidRPr="00C72D6F" w:rsidRDefault="00A2705A" w:rsidP="004B37E8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="00FF141A" w:rsidRPr="00C72D6F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D33F2F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5DA6AFEB" w14:textId="77777777" w:rsidR="008502D2" w:rsidRDefault="005B15DC" w:rsidP="008502D2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14:paraId="17F67118" w14:textId="77777777" w:rsidR="00705A02" w:rsidRPr="007B76D0" w:rsidRDefault="00705A02" w:rsidP="008502D2">
            <w:pPr>
              <w:rPr>
                <w:rFonts w:ascii="Avenir Book" w:hAnsi="Avenir Book" w:cstheme="minorHAnsi"/>
                <w:b/>
                <w:bCs/>
              </w:rPr>
            </w:pPr>
          </w:p>
          <w:p w14:paraId="599DD8C2" w14:textId="10305767" w:rsidR="00C21211" w:rsidRPr="00C21211" w:rsidRDefault="00C21211" w:rsidP="00C2121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lang w:val="en-GB" w:eastAsia="en-GB"/>
              </w:rPr>
            </w:pPr>
            <w:r w:rsidRPr="00C21211">
              <w:rPr>
                <w:rFonts w:eastAsia="Times New Roman" w:cstheme="minorHAnsi"/>
                <w:lang w:val="en-GB" w:eastAsia="en-GB"/>
              </w:rPr>
              <w:t>A third-level degree (minimum Level 7 on the NFQ) in a relevant discipline such as marketing, communications, journalism, business.</w:t>
            </w:r>
          </w:p>
          <w:p w14:paraId="2E77677A" w14:textId="49BCF137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="00A33F92" w:rsidRPr="00C72D6F" w14:paraId="4B1F2EEA" w14:textId="77777777" w:rsidTr="008B7107">
        <w:trPr>
          <w:trHeight w:val="2922"/>
        </w:trPr>
        <w:tc>
          <w:tcPr>
            <w:tcW w:w="8956" w:type="dxa"/>
          </w:tcPr>
          <w:p w14:paraId="67155B30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4FBA2C2" w14:textId="3C6A9AD4" w:rsidR="004B37E8" w:rsidRPr="00C72D6F" w:rsidRDefault="00771708" w:rsidP="008B7107">
      <w:pPr>
        <w:spacing w:before="24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="004B37E8" w:rsidRPr="00420457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14:paraId="206F5C2D" w14:textId="2F0E299F" w:rsidR="00837CA8" w:rsidRPr="00420457" w:rsidRDefault="00F7788A" w:rsidP="60221099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="003A5DAD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="0069754B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14:paraId="39F68554" w14:textId="5BC529B3" w:rsidR="00313D73" w:rsidRDefault="005A0ADC" w:rsidP="00ED5A0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D3CF3" w14:textId="135EAAED" w:rsidR="004D5808" w:rsidRPr="008B7107" w:rsidRDefault="004D5808" w:rsidP="004D5808">
            <w:pPr>
              <w:rPr>
                <w:rFonts w:ascii="Avenir Book" w:hAnsi="Avenir Book" w:cstheme="minorHAnsi"/>
                <w:i/>
                <w:iCs/>
                <w:sz w:val="18"/>
                <w:szCs w:val="18"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</w:t>
            </w:r>
            <w:r w:rsidR="008B7107" w:rsidRPr="008B7107">
              <w:rPr>
                <w:rFonts w:ascii="Avenir Book" w:hAnsi="Avenir Book" w:cstheme="minorHAnsi"/>
                <w:i/>
                <w:iCs/>
                <w:sz w:val="18"/>
                <w:szCs w:val="18"/>
              </w:rPr>
              <w:t>(Max 300 words, only the first 300 words will be considered as part of the application)</w:t>
            </w:r>
          </w:p>
          <w:p w14:paraId="36086FA8" w14:textId="77777777" w:rsidR="00705A02" w:rsidRPr="007B76D0" w:rsidRDefault="00705A02" w:rsidP="004D5808">
            <w:pPr>
              <w:rPr>
                <w:rFonts w:ascii="Avenir Book" w:hAnsi="Avenir Book" w:cstheme="minorHAnsi"/>
                <w:i/>
                <w:iCs/>
              </w:rPr>
            </w:pPr>
          </w:p>
          <w:p w14:paraId="3E787767" w14:textId="39072A03" w:rsidR="00C21211" w:rsidRPr="00C21211" w:rsidRDefault="00C21211" w:rsidP="00451CE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  <w:tab w:val="left" w:pos="9498"/>
              </w:tabs>
              <w:autoSpaceDE w:val="0"/>
              <w:autoSpaceDN w:val="0"/>
              <w:spacing w:line="252" w:lineRule="auto"/>
              <w:ind w:right="287"/>
              <w:contextualSpacing w:val="0"/>
              <w:jc w:val="both"/>
              <w:rPr>
                <w:rFonts w:eastAsia="Times New Roman" w:cstheme="minorHAnsi"/>
                <w:lang w:val="en-GB" w:eastAsia="en-GB"/>
              </w:rPr>
            </w:pPr>
            <w:r w:rsidRPr="00C21211">
              <w:rPr>
                <w:rFonts w:eastAsia="Times New Roman" w:cstheme="minorHAnsi"/>
                <w:lang w:val="en-GB" w:eastAsia="en-GB"/>
              </w:rPr>
              <w:t>A minimum of 5 years of relevant professional experience in a communications, public relations, media or stakeholder engagement role.</w:t>
            </w:r>
          </w:p>
          <w:p w14:paraId="3951EF07" w14:textId="146E56D9" w:rsidR="00C21211" w:rsidRPr="00705A02" w:rsidRDefault="00C21211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="004D5808" w:rsidRPr="00C72D6F" w14:paraId="00169CC4" w14:textId="77777777" w:rsidTr="00ED5A07">
        <w:trPr>
          <w:trHeight w:val="4384"/>
        </w:trPr>
        <w:tc>
          <w:tcPr>
            <w:tcW w:w="8956" w:type="dxa"/>
          </w:tcPr>
          <w:p w14:paraId="4D7E0FB3" w14:textId="77777777" w:rsidR="004D5808" w:rsidRDefault="004D580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80A6BEA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C5C3414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5C455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B2D8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4ECA24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2C3C8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90F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3E3EFFB" w14:textId="69518EE4" w:rsidR="004433C6" w:rsidRDefault="00420457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="008B7107" w:rsidRPr="008B7107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300 words, only the first 300 words will be considered as part of the application)</w:t>
            </w:r>
          </w:p>
          <w:p w14:paraId="2D81D0D9" w14:textId="77777777" w:rsidR="00705A02" w:rsidRPr="00D46AB3" w:rsidRDefault="00705A02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35F12053" w14:textId="4EDCEA91" w:rsidR="00C21211" w:rsidRPr="00C21211" w:rsidRDefault="00C21211" w:rsidP="00C2121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C21211">
              <w:rPr>
                <w:rFonts w:eastAsia="Times New Roman" w:cstheme="minorHAnsi"/>
                <w:color w:val="000000"/>
                <w:lang w:val="en-GB" w:eastAsia="en-GB"/>
              </w:rPr>
              <w:t>Demonstrable experience of producing high-quality written communications, including briefings, reports and public-facing materials.</w:t>
            </w:r>
          </w:p>
          <w:p w14:paraId="6A772891" w14:textId="475A5C08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420457" w:rsidRPr="00C72D6F" w14:paraId="020555DE" w14:textId="77777777" w:rsidTr="001E3F28">
        <w:trPr>
          <w:trHeight w:val="4053"/>
        </w:trPr>
        <w:tc>
          <w:tcPr>
            <w:tcW w:w="8956" w:type="dxa"/>
          </w:tcPr>
          <w:p w14:paraId="0633D23E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28FB1B1" w14:textId="77777777" w:rsidR="004D6344" w:rsidRPr="00C72D6F" w:rsidRDefault="004D6344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CD855" w14:textId="13E47A5D" w:rsidR="007B76D0" w:rsidRDefault="004D5808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="008B7107" w:rsidRPr="008B7107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300 words, only the first 300 words will be considered as part of the application)</w:t>
            </w:r>
          </w:p>
          <w:p w14:paraId="15ACDCBE" w14:textId="77777777" w:rsidR="002048BF" w:rsidRPr="00D46AB3" w:rsidRDefault="002048BF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00826680" w14:textId="77777777" w:rsidR="004D5808" w:rsidRDefault="00C21211" w:rsidP="00C2121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  <w:tab w:val="left" w:pos="9498"/>
              </w:tabs>
              <w:autoSpaceDE w:val="0"/>
              <w:autoSpaceDN w:val="0"/>
              <w:spacing w:line="252" w:lineRule="auto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C21211">
              <w:rPr>
                <w:rFonts w:eastAsia="Times New Roman" w:cstheme="minorHAnsi"/>
                <w:color w:val="000000"/>
                <w:lang w:val="en-GB" w:eastAsia="en-GB"/>
              </w:rPr>
              <w:t>Experience dealing with external stakeholders and media, including handling enquiries and preparing key messages.</w:t>
            </w:r>
          </w:p>
          <w:p w14:paraId="79001DCC" w14:textId="67E1E157" w:rsidR="00C21211" w:rsidRPr="00C21211" w:rsidRDefault="00C21211" w:rsidP="00C21211">
            <w:pPr>
              <w:pStyle w:val="ListParagraph"/>
              <w:widowControl w:val="0"/>
              <w:tabs>
                <w:tab w:val="left" w:pos="708"/>
                <w:tab w:val="left" w:pos="9498"/>
              </w:tabs>
              <w:autoSpaceDE w:val="0"/>
              <w:autoSpaceDN w:val="0"/>
              <w:spacing w:line="252" w:lineRule="auto"/>
              <w:ind w:right="287"/>
              <w:contextualSpacing w:val="0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4D5808" w:rsidRPr="00C72D6F" w14:paraId="56D3417B" w14:textId="77777777" w:rsidTr="001E3F28">
        <w:trPr>
          <w:trHeight w:val="4869"/>
        </w:trPr>
        <w:tc>
          <w:tcPr>
            <w:tcW w:w="8956" w:type="dxa"/>
          </w:tcPr>
          <w:p w14:paraId="2A6665D4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FCC64AC" w14:textId="77777777" w:rsidR="007B76D0" w:rsidRDefault="007B76D0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p w14:paraId="3DF55446" w14:textId="77777777" w:rsidR="008B7107" w:rsidRPr="00C72D6F" w:rsidRDefault="008B7107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00CD7C6F">
        <w:tc>
          <w:tcPr>
            <w:tcW w:w="9016" w:type="dxa"/>
            <w:shd w:val="clear" w:color="auto" w:fill="E2EFD9" w:themeFill="accent6" w:themeFillTint="33"/>
          </w:tcPr>
          <w:p w14:paraId="12FB232C" w14:textId="32D461FE" w:rsidR="007B76D0" w:rsidRPr="008B7107" w:rsidRDefault="00B50F14" w:rsidP="00453EA7">
            <w:pPr>
              <w:rPr>
                <w:rFonts w:ascii="Avenir Book" w:hAnsi="Avenir Book" w:cstheme="minorHAnsi"/>
                <w:i/>
                <w:iCs/>
                <w:sz w:val="18"/>
                <w:szCs w:val="18"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</w:t>
            </w:r>
            <w:r w:rsidR="008B7107" w:rsidRPr="008B7107">
              <w:rPr>
                <w:rFonts w:ascii="Avenir Book" w:hAnsi="Avenir Book" w:cstheme="minorHAnsi"/>
                <w:i/>
                <w:iCs/>
                <w:sz w:val="18"/>
                <w:szCs w:val="18"/>
              </w:rPr>
              <w:t>(Max 300 words, only the first 300 words will be considered as part of the application)</w:t>
            </w:r>
          </w:p>
          <w:p w14:paraId="2A7FE5D9" w14:textId="77777777" w:rsidR="002048BF" w:rsidRDefault="002048BF" w:rsidP="002048BF">
            <w:pPr>
              <w:pStyle w:val="ListParagraph"/>
              <w:widowControl w:val="0"/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</w:p>
          <w:p w14:paraId="58194F14" w14:textId="77777777" w:rsidR="00C21211" w:rsidRPr="00C21211" w:rsidRDefault="00C21211" w:rsidP="00C2121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C21211">
              <w:rPr>
                <w:rFonts w:eastAsia="Times New Roman" w:cstheme="minorHAnsi"/>
                <w:color w:val="000000"/>
                <w:lang w:val="en-GB" w:eastAsia="en-GB"/>
              </w:rPr>
              <w:t>Excellent IT skills, including MS Excel, MS Word, MS Outlook and MS PowerPoint.</w:t>
            </w:r>
          </w:p>
          <w:p w14:paraId="764BC410" w14:textId="1708DAD1" w:rsidR="002048BF" w:rsidRPr="002048BF" w:rsidRDefault="002048BF" w:rsidP="002048BF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B50F14" w:rsidRPr="00C72D6F" w14:paraId="1DC6F06F" w14:textId="77777777" w:rsidTr="00DE3357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1314B0" w14:textId="77777777" w:rsidR="00D46AB3" w:rsidRPr="00ED5A07" w:rsidRDefault="00D46AB3" w:rsidP="00ED5A07"/>
    <w:p w14:paraId="7186C9A3" w14:textId="454F7A90" w:rsidR="00086E2D" w:rsidRPr="00C72D6F" w:rsidRDefault="00086E2D" w:rsidP="003D37BC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14:paraId="1FC13DB1" w14:textId="6F29FDB8" w:rsidR="00CD7C6F" w:rsidRPr="001E3F28" w:rsidRDefault="009E0F92" w:rsidP="00CD7C6F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="00D976E7" w:rsidRPr="001E3F28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="003D79D5" w:rsidRPr="001E3F28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B37E8" w:rsidRPr="00C72D6F" w14:paraId="60A59BD8" w14:textId="77777777" w:rsidTr="008B7107">
        <w:tc>
          <w:tcPr>
            <w:tcW w:w="9067" w:type="dxa"/>
            <w:shd w:val="clear" w:color="auto" w:fill="E2EFD9" w:themeFill="accent6" w:themeFillTint="33"/>
          </w:tcPr>
          <w:p w14:paraId="38271678" w14:textId="611C76D9" w:rsidR="00C21211" w:rsidRPr="00C21211" w:rsidRDefault="005B15DC" w:rsidP="00C21211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 xml:space="preserve">Desirable </w:t>
            </w:r>
            <w:proofErr w:type="gramStart"/>
            <w:r w:rsidRPr="60221099">
              <w:rPr>
                <w:rFonts w:ascii="Avenir Book" w:hAnsi="Avenir Book"/>
                <w:b/>
                <w:bCs/>
              </w:rPr>
              <w:t>Criteria</w:t>
            </w:r>
            <w:r w:rsidR="006F43F3" w:rsidRPr="60221099">
              <w:rPr>
                <w:rFonts w:ascii="Avenir Book" w:hAnsi="Avenir Book"/>
                <w:i/>
                <w:iCs/>
              </w:rPr>
              <w:t xml:space="preserve"> </w:t>
            </w:r>
            <w:r w:rsidR="00742C5B" w:rsidRPr="60221099">
              <w:rPr>
                <w:rFonts w:ascii="Avenir Book" w:hAnsi="Avenir Book"/>
                <w:i/>
                <w:iCs/>
              </w:rPr>
              <w:t xml:space="preserve"> </w:t>
            </w:r>
            <w:r w:rsidR="008B7107" w:rsidRPr="008B7107">
              <w:rPr>
                <w:rFonts w:ascii="Avenir Book" w:hAnsi="Avenir Book"/>
                <w:i/>
                <w:iCs/>
                <w:sz w:val="20"/>
                <w:szCs w:val="20"/>
              </w:rPr>
              <w:t>(</w:t>
            </w:r>
            <w:proofErr w:type="gramEnd"/>
            <w:r w:rsidR="008B7107" w:rsidRPr="008B7107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Max </w:t>
            </w:r>
            <w:r w:rsidR="008B7107">
              <w:rPr>
                <w:rFonts w:ascii="Avenir Book" w:hAnsi="Avenir Book"/>
                <w:i/>
                <w:iCs/>
                <w:sz w:val="20"/>
                <w:szCs w:val="20"/>
              </w:rPr>
              <w:t>10</w:t>
            </w:r>
            <w:r w:rsidR="008B7107" w:rsidRPr="008B7107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00 words, only the first </w:t>
            </w:r>
            <w:r w:rsidR="008B7107">
              <w:rPr>
                <w:rFonts w:ascii="Avenir Book" w:hAnsi="Avenir Book"/>
                <w:i/>
                <w:iCs/>
                <w:sz w:val="20"/>
                <w:szCs w:val="20"/>
              </w:rPr>
              <w:t>10</w:t>
            </w:r>
            <w:r w:rsidR="008B7107" w:rsidRPr="008B7107">
              <w:rPr>
                <w:rFonts w:ascii="Avenir Book" w:hAnsi="Avenir Book"/>
                <w:i/>
                <w:iCs/>
                <w:sz w:val="20"/>
                <w:szCs w:val="20"/>
              </w:rPr>
              <w:t>00 words will be considered as part of the application)</w:t>
            </w:r>
          </w:p>
          <w:p w14:paraId="4E95CC2A" w14:textId="77777777" w:rsidR="00C21211" w:rsidRP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Demonstrated ability to manage multiple priorities and deliver outputs to deadline.</w:t>
            </w:r>
          </w:p>
          <w:p w14:paraId="63C6478A" w14:textId="77777777" w:rsidR="00C21211" w:rsidRP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Strong communication and interpersonal skills, with the ability to engage effectively with a range of stakeholders.</w:t>
            </w:r>
          </w:p>
          <w:p w14:paraId="48B362A2" w14:textId="77777777" w:rsidR="00C21211" w:rsidRP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Proven experience of media relations including experience in dealing with press queries.</w:t>
            </w:r>
          </w:p>
          <w:p w14:paraId="24DBB11A" w14:textId="77777777" w:rsidR="00C21211" w:rsidRP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of involvement in delivering social media campaigns.</w:t>
            </w:r>
          </w:p>
          <w:p w14:paraId="1B25FA87" w14:textId="77777777" w:rsidR="00C21211" w:rsidRP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developing and executing marketing/awareness campaigns, including overseeing creative development and media management across key channels. </w:t>
            </w:r>
          </w:p>
          <w:p w14:paraId="1B08DCD8" w14:textId="77777777" w:rsidR="00C21211" w:rsidRP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in digital marketing tools, including social media platforms, content management systems and analytics.</w:t>
            </w:r>
          </w:p>
          <w:p w14:paraId="3E0D0F1A" w14:textId="77777777" w:rsidR="00C21211" w:rsidRP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Leadership or line management experience.</w:t>
            </w:r>
          </w:p>
          <w:p w14:paraId="37EDB5DE" w14:textId="77777777" w:rsidR="00C21211" w:rsidRDefault="00C21211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in public sector, including familiarity with government processes, regulatory frameworks, and public service values.</w:t>
            </w:r>
          </w:p>
          <w:p w14:paraId="10BA92FD" w14:textId="70963423" w:rsidR="00C21211" w:rsidRPr="00C21211" w:rsidRDefault="00C21211" w:rsidP="00C21211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56DD9" w:rsidRPr="00C72D6F" w14:paraId="042C351C" w14:textId="77777777" w:rsidTr="008B7107">
        <w:trPr>
          <w:trHeight w:val="2105"/>
        </w:trPr>
        <w:tc>
          <w:tcPr>
            <w:tcW w:w="9067" w:type="dxa"/>
          </w:tcPr>
          <w:p w14:paraId="68FD8A60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DE33FBB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67C9215" w14:textId="77777777" w:rsidR="00A56DD9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BC04504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932BD8C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735F3AB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3BFEA4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C40B38A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E808D9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3A58CE1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E3834F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4B5854D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FF975B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9F95660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4AFF3C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8C7CDBA" w14:textId="77777777" w:rsidR="007B76D0" w:rsidRPr="00C72D6F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14:paraId="1F4AEA5E" w14:textId="72986264" w:rsidR="00280EC7" w:rsidRPr="00C72D6F" w:rsidRDefault="00280EC7" w:rsidP="00280EC7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Membership of Professional Bodies</w:t>
      </w:r>
    </w:p>
    <w:p w14:paraId="180DCEA9" w14:textId="77777777" w:rsidR="00280EC7" w:rsidRPr="00C72D6F" w:rsidRDefault="00280EC7" w:rsidP="00280EC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8844E1">
        <w:tc>
          <w:tcPr>
            <w:tcW w:w="4508" w:type="dxa"/>
            <w:shd w:val="clear" w:color="auto" w:fill="E2EFD9" w:themeFill="accent6" w:themeFillTint="33"/>
          </w:tcPr>
          <w:p w14:paraId="64BDF58F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6824E12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453EA7">
        <w:tc>
          <w:tcPr>
            <w:tcW w:w="4508" w:type="dxa"/>
          </w:tcPr>
          <w:p w14:paraId="20F58ED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453EA7">
        <w:tc>
          <w:tcPr>
            <w:tcW w:w="4508" w:type="dxa"/>
          </w:tcPr>
          <w:p w14:paraId="2192B13C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453EA7">
        <w:tc>
          <w:tcPr>
            <w:tcW w:w="4508" w:type="dxa"/>
          </w:tcPr>
          <w:p w14:paraId="67AC6DBF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 w:rsidTr="00453EA7">
        <w:tc>
          <w:tcPr>
            <w:tcW w:w="4508" w:type="dxa"/>
          </w:tcPr>
          <w:p w14:paraId="2F088EE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AB616B8" w14:textId="77777777" w:rsidTr="00453EA7">
        <w:tc>
          <w:tcPr>
            <w:tcW w:w="4508" w:type="dxa"/>
          </w:tcPr>
          <w:p w14:paraId="719E11C2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81C24A1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C72D6F" w:rsidRDefault="00A56DD9" w:rsidP="00F558B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60221099">
        <w:tc>
          <w:tcPr>
            <w:tcW w:w="5382" w:type="dxa"/>
            <w:shd w:val="clear" w:color="auto" w:fill="E2EFD9" w:themeFill="accent6" w:themeFillTint="33"/>
          </w:tcPr>
          <w:p w14:paraId="7F3D1DF3" w14:textId="3E34EEFE" w:rsidR="00A56DD9" w:rsidRPr="00C72D6F" w:rsidRDefault="00A56DD9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14:paraId="0A0C7924" w14:textId="77777777" w:rsidR="00A81661" w:rsidRPr="00C72D6F" w:rsidRDefault="00A81661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66B2E983" w14:textId="27547679" w:rsidR="00A56DD9" w:rsidRPr="00C72D6F" w:rsidRDefault="00A56DD9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="00A81661" w:rsidRPr="60221099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14:paraId="638B47A2" w14:textId="1952A0B9" w:rsidR="00A56DD9" w:rsidRPr="00C72D6F" w:rsidRDefault="00873ADE" w:rsidP="6022109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="00C95C97" w:rsidRPr="60221099">
              <w:rPr>
                <w:rFonts w:ascii="Avenir Book" w:hAnsi="Avenir Book"/>
              </w:rPr>
              <w:t>No</w:t>
            </w:r>
          </w:p>
          <w:p w14:paraId="7203D61F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1151B1A3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78B538B4" w14:textId="2C4A1F99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14:paraId="60253344" w14:textId="77777777" w:rsidR="00A56DD9" w:rsidRPr="00C72D6F" w:rsidRDefault="00A56DD9" w:rsidP="000C4134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="00162F22" w:rsidRPr="00C72D6F" w14:paraId="11B81A2B" w14:textId="77777777" w:rsidTr="60221099">
        <w:tc>
          <w:tcPr>
            <w:tcW w:w="9023" w:type="dxa"/>
            <w:gridSpan w:val="2"/>
            <w:shd w:val="clear" w:color="auto" w:fill="C5E0B3" w:themeFill="accent6" w:themeFillTint="66"/>
          </w:tcPr>
          <w:p w14:paraId="254E1233" w14:textId="37EBF1DE" w:rsidR="00162F22" w:rsidRPr="00C72D6F" w:rsidRDefault="00162F22" w:rsidP="00DA53B8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32F59093" w14:textId="1915B6BA" w:rsidR="00162F22" w:rsidRPr="00C72D6F" w:rsidRDefault="00162F22" w:rsidP="00ED5A07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="00162F22" w:rsidRPr="00C72D6F" w14:paraId="3AC0A19D" w14:textId="77777777" w:rsidTr="60221099">
        <w:tc>
          <w:tcPr>
            <w:tcW w:w="6799" w:type="dxa"/>
          </w:tcPr>
          <w:p w14:paraId="5ED09C87" w14:textId="1249B200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14:paraId="0411D262" w14:textId="580CD5D3" w:rsidR="00162F22" w:rsidRPr="00C72D6F" w:rsidRDefault="00873ADE" w:rsidP="000664EB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2070212" w14:textId="7C66354A" w:rsidR="00350BEE" w:rsidRPr="00C72D6F" w:rsidRDefault="00350BEE" w:rsidP="008B7107">
      <w:pPr>
        <w:spacing w:after="0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60221099">
        <w:tc>
          <w:tcPr>
            <w:tcW w:w="9016" w:type="dxa"/>
            <w:gridSpan w:val="2"/>
            <w:shd w:val="clear" w:color="auto" w:fill="C5E0B3" w:themeFill="accent6" w:themeFillTint="66"/>
          </w:tcPr>
          <w:p w14:paraId="200F51DA" w14:textId="77777777" w:rsidR="00162F22" w:rsidRPr="00C72D6F" w:rsidRDefault="00162F22" w:rsidP="00162F22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1ECD8F9E" w:rsidR="00162F22" w:rsidRPr="00C72D6F" w:rsidRDefault="00162F22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29B97D9F" w14:textId="77777777" w:rsidR="009363AC" w:rsidRPr="008B7107" w:rsidRDefault="009363AC" w:rsidP="009363AC">
      <w:pPr>
        <w:spacing w:after="0"/>
        <w:rPr>
          <w:rFonts w:ascii="Avenir Book" w:hAnsi="Avenir Book" w:cstheme="minorHAnsi"/>
          <w:color w:val="538135" w:themeColor="accent6" w:themeShade="BF"/>
          <w:sz w:val="18"/>
          <w:szCs w:val="18"/>
        </w:rPr>
      </w:pPr>
    </w:p>
    <w:p w14:paraId="50503CC6" w14:textId="368865E3" w:rsidR="00C31059" w:rsidRPr="00C72D6F" w:rsidRDefault="0067029F" w:rsidP="009363AC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="00C31059"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14:paraId="313855F7" w14:textId="77777777" w:rsidR="00C31059" w:rsidRPr="00C72D6F" w:rsidRDefault="00C31059" w:rsidP="60221099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60221099">
        <w:tc>
          <w:tcPr>
            <w:tcW w:w="1838" w:type="dxa"/>
            <w:shd w:val="clear" w:color="auto" w:fill="E2EFD9" w:themeFill="accent6" w:themeFillTint="33"/>
          </w:tcPr>
          <w:p w14:paraId="5946BCFF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9CD5B6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14:paraId="263947C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14:paraId="7E847031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60221099">
        <w:tc>
          <w:tcPr>
            <w:tcW w:w="6799" w:type="dxa"/>
            <w:gridSpan w:val="4"/>
            <w:shd w:val="clear" w:color="auto" w:fill="E2EFD9" w:themeFill="accent6" w:themeFillTint="33"/>
          </w:tcPr>
          <w:p w14:paraId="18714B43" w14:textId="77777777" w:rsidR="008177C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7E218FDA" w:rsidR="008177C9" w:rsidRPr="00C72D6F" w:rsidRDefault="005C4836" w:rsidP="60221099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14:paraId="47C42B3E" w14:textId="77777777" w:rsidR="004D6344" w:rsidRDefault="004D6344" w:rsidP="002262CF">
      <w:pPr>
        <w:rPr>
          <w:rFonts w:ascii="Avenir Book" w:hAnsi="Avenir Book" w:cstheme="minorHAnsi"/>
        </w:rPr>
      </w:pPr>
    </w:p>
    <w:p w14:paraId="49F74DC1" w14:textId="0FA68090" w:rsidR="00742C5B" w:rsidRPr="00C72D6F" w:rsidRDefault="00742C5B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14:paraId="2F6EB42A" w14:textId="039E00C5" w:rsidR="00742C5B" w:rsidRPr="00C72D6F" w:rsidRDefault="00742C5B" w:rsidP="60221099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31059" w:rsidRPr="00C72D6F" w14:paraId="40B4792B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5027AEF" w14:textId="77777777" w:rsidR="00C31059" w:rsidRPr="00C72D6F" w:rsidRDefault="00742C5B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14:paraId="0B330E33" w14:textId="4D76BD69" w:rsidR="00C31059" w:rsidRPr="00C72D6F" w:rsidRDefault="00873ADE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="005C4836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="005C4836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1122CE" w:rsidRPr="00C72D6F" w14:paraId="31E1D7D5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66993AC3" w14:textId="77777777" w:rsidR="001122CE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C31059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021DE7F" w14:textId="77777777" w:rsidR="00C31059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304F282E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Default="00873ADE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14:paraId="37DDEBD3" w14:textId="0E36A98E" w:rsidR="00D73669" w:rsidRPr="00C72D6F" w:rsidRDefault="00733280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C72D6F" w:rsidRDefault="001122CE" w:rsidP="00873ADE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="001122CE" w:rsidRPr="00C72D6F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4BF0" w14:textId="77777777" w:rsidR="00824D49" w:rsidRDefault="00824D49" w:rsidP="00F719A3">
      <w:pPr>
        <w:spacing w:after="0" w:line="240" w:lineRule="auto"/>
      </w:pPr>
      <w:r>
        <w:separator/>
      </w:r>
    </w:p>
  </w:endnote>
  <w:endnote w:type="continuationSeparator" w:id="0">
    <w:p w14:paraId="6E6D83DE" w14:textId="77777777" w:rsidR="00824D49" w:rsidRDefault="00824D49" w:rsidP="00F719A3">
      <w:pPr>
        <w:spacing w:after="0" w:line="240" w:lineRule="auto"/>
      </w:pPr>
      <w:r>
        <w:continuationSeparator/>
      </w:r>
    </w:p>
  </w:endnote>
  <w:endnote w:type="continuationNotice" w:id="1">
    <w:p w14:paraId="23683023" w14:textId="77777777" w:rsidR="00824D49" w:rsidRDefault="00824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1F8F5C50" w:rsidR="00C34E16" w:rsidRPr="00C34E16" w:rsidRDefault="658296EB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658296EB">
      <w:rPr>
        <w:rFonts w:ascii="Arial" w:hAnsi="Arial" w:cs="Arial"/>
        <w:color w:val="000000" w:themeColor="text1"/>
        <w:sz w:val="16"/>
        <w:szCs w:val="16"/>
      </w:rPr>
      <w:t>Application Form –</w:t>
    </w:r>
    <w:r w:rsidRPr="658296EB">
      <w:rPr>
        <w:rFonts w:eastAsiaTheme="minorEastAsia"/>
        <w:color w:val="000000" w:themeColor="text1"/>
        <w:sz w:val="16"/>
        <w:szCs w:val="16"/>
      </w:rPr>
      <w:t xml:space="preserve"> </w:t>
    </w:r>
    <w:r w:rsidR="00C21211">
      <w:rPr>
        <w:rFonts w:ascii="Arial" w:eastAsia="Arial" w:hAnsi="Arial" w:cs="Arial"/>
        <w:color w:val="000000" w:themeColor="text1"/>
        <w:sz w:val="16"/>
        <w:szCs w:val="16"/>
      </w:rPr>
      <w:t>Higher Executive</w:t>
    </w:r>
    <w:r w:rsidRPr="658296EB">
      <w:rPr>
        <w:rFonts w:ascii="Arial" w:eastAsia="Arial" w:hAnsi="Arial" w:cs="Arial"/>
        <w:color w:val="000000" w:themeColor="text1"/>
        <w:sz w:val="16"/>
        <w:szCs w:val="16"/>
      </w:rPr>
      <w:t xml:space="preserve"> Officer - Standard Scale</w:t>
    </w:r>
    <w:r w:rsidRPr="658296EB">
      <w:rPr>
        <w:rFonts w:eastAsiaTheme="minorEastAsia"/>
        <w:color w:val="000000" w:themeColor="text1"/>
        <w:sz w:val="16"/>
        <w:szCs w:val="16"/>
      </w:rPr>
      <w:t xml:space="preserve">                        </w:t>
    </w:r>
    <w:proofErr w:type="gramStart"/>
    <w:r w:rsidR="00C34E16">
      <w:tab/>
    </w:r>
    <w:r w:rsidRPr="658296EB">
      <w:rPr>
        <w:rFonts w:eastAsiaTheme="minorEastAsia"/>
        <w:color w:val="000000" w:themeColor="text1"/>
        <w:sz w:val="16"/>
        <w:szCs w:val="16"/>
      </w:rPr>
      <w:t xml:space="preserve">  </w:t>
    </w:r>
    <w:r w:rsidRPr="658296EB">
      <w:rPr>
        <w:rFonts w:ascii="Arial" w:hAnsi="Arial" w:cs="Arial"/>
        <w:color w:val="000000" w:themeColor="text1"/>
        <w:sz w:val="16"/>
        <w:szCs w:val="16"/>
      </w:rPr>
      <w:t>©</w:t>
    </w:r>
    <w:proofErr w:type="gramEnd"/>
    <w:r w:rsidRPr="658296EB">
      <w:rPr>
        <w:rFonts w:ascii="Arial" w:hAnsi="Arial" w:cs="Arial"/>
        <w:color w:val="000000" w:themeColor="text1"/>
        <w:sz w:val="16"/>
        <w:szCs w:val="16"/>
      </w:rPr>
      <w:t xml:space="preserve">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7E93" w14:textId="77777777" w:rsidR="00824D49" w:rsidRDefault="00824D49" w:rsidP="00F719A3">
      <w:pPr>
        <w:spacing w:after="0" w:line="240" w:lineRule="auto"/>
      </w:pPr>
      <w:r>
        <w:separator/>
      </w:r>
    </w:p>
  </w:footnote>
  <w:footnote w:type="continuationSeparator" w:id="0">
    <w:p w14:paraId="61E39886" w14:textId="77777777" w:rsidR="00824D49" w:rsidRDefault="00824D49" w:rsidP="00F719A3">
      <w:pPr>
        <w:spacing w:after="0" w:line="240" w:lineRule="auto"/>
      </w:pPr>
      <w:r>
        <w:continuationSeparator/>
      </w:r>
    </w:p>
  </w:footnote>
  <w:footnote w:type="continuationNotice" w:id="1">
    <w:p w14:paraId="2688F4A4" w14:textId="77777777" w:rsidR="00824D49" w:rsidRDefault="00824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4F47C0B" w:rsidR="00F719A3" w:rsidRDefault="0073328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5pt;height:9.4pt" o:bullet="t">
        <v:imagedata r:id="rId1" o:title="image3"/>
      </v:shape>
    </w:pict>
  </w:numPicBullet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6634E"/>
    <w:multiLevelType w:val="hybridMultilevel"/>
    <w:tmpl w:val="F29E595A"/>
    <w:lvl w:ilvl="0" w:tplc="3F3C4C7C">
      <w:numFmt w:val="bullet"/>
      <w:lvlText w:val="&amp;"/>
      <w:lvlPicBulletId w:val="0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C6A06A08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2" w:tplc="25FCAA34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4126A5BC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4" w:tplc="B3706178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8C9CE698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6" w:tplc="F85A235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7" w:tplc="33965792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8" w:tplc="0B2AB8D8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7D4E"/>
    <w:multiLevelType w:val="hybridMultilevel"/>
    <w:tmpl w:val="D51E740C"/>
    <w:lvl w:ilvl="0" w:tplc="0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6"/>
  </w:num>
  <w:num w:numId="2" w16cid:durableId="661473197">
    <w:abstractNumId w:val="9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7"/>
  </w:num>
  <w:num w:numId="6" w16cid:durableId="1508979379">
    <w:abstractNumId w:val="24"/>
  </w:num>
  <w:num w:numId="7" w16cid:durableId="2122603914">
    <w:abstractNumId w:val="26"/>
  </w:num>
  <w:num w:numId="8" w16cid:durableId="1996059483">
    <w:abstractNumId w:val="27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8"/>
  </w:num>
  <w:num w:numId="12" w16cid:durableId="2026055600">
    <w:abstractNumId w:val="16"/>
  </w:num>
  <w:num w:numId="13" w16cid:durableId="1198929949">
    <w:abstractNumId w:val="23"/>
  </w:num>
  <w:num w:numId="14" w16cid:durableId="1650481901">
    <w:abstractNumId w:val="1"/>
  </w:num>
  <w:num w:numId="15" w16cid:durableId="1498108053">
    <w:abstractNumId w:val="22"/>
  </w:num>
  <w:num w:numId="16" w16cid:durableId="306474834">
    <w:abstractNumId w:val="4"/>
  </w:num>
  <w:num w:numId="17" w16cid:durableId="911742773">
    <w:abstractNumId w:val="12"/>
  </w:num>
  <w:num w:numId="18" w16cid:durableId="1548832345">
    <w:abstractNumId w:val="25"/>
  </w:num>
  <w:num w:numId="19" w16cid:durableId="2141334447">
    <w:abstractNumId w:val="0"/>
  </w:num>
  <w:num w:numId="20" w16cid:durableId="1921138593">
    <w:abstractNumId w:val="5"/>
  </w:num>
  <w:num w:numId="21" w16cid:durableId="1936742038">
    <w:abstractNumId w:val="17"/>
  </w:num>
  <w:num w:numId="22" w16cid:durableId="1802918775">
    <w:abstractNumId w:val="28"/>
  </w:num>
  <w:num w:numId="23" w16cid:durableId="517620064">
    <w:abstractNumId w:val="14"/>
  </w:num>
  <w:num w:numId="24" w16cid:durableId="169570791">
    <w:abstractNumId w:val="13"/>
  </w:num>
  <w:num w:numId="25" w16cid:durableId="451827645">
    <w:abstractNumId w:val="11"/>
  </w:num>
  <w:num w:numId="26" w16cid:durableId="468282195">
    <w:abstractNumId w:val="2"/>
  </w:num>
  <w:num w:numId="27" w16cid:durableId="1699548910">
    <w:abstractNumId w:val="15"/>
  </w:num>
  <w:num w:numId="28" w16cid:durableId="1521161432">
    <w:abstractNumId w:val="3"/>
  </w:num>
  <w:num w:numId="29" w16cid:durableId="1403408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0F6321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048BF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3AA5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05A02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4D49"/>
    <w:rsid w:val="00825E73"/>
    <w:rsid w:val="0083734C"/>
    <w:rsid w:val="00837CA8"/>
    <w:rsid w:val="008502D2"/>
    <w:rsid w:val="008521AF"/>
    <w:rsid w:val="008534B9"/>
    <w:rsid w:val="008639F2"/>
    <w:rsid w:val="00873ADE"/>
    <w:rsid w:val="008844E1"/>
    <w:rsid w:val="008940EF"/>
    <w:rsid w:val="00897117"/>
    <w:rsid w:val="008A326C"/>
    <w:rsid w:val="008B4FE9"/>
    <w:rsid w:val="008B7107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F47BF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21211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C6138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195E7A2"/>
    <w:rsid w:val="43F90328"/>
    <w:rsid w:val="440ECA57"/>
    <w:rsid w:val="4A670E8D"/>
    <w:rsid w:val="60221099"/>
    <w:rsid w:val="60DEC5D4"/>
    <w:rsid w:val="658296EB"/>
    <w:rsid w:val="65C5A775"/>
    <w:rsid w:val="6672E658"/>
    <w:rsid w:val="6F007FA1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g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DE551-6085-45C5-88A5-1300F9CCE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Meral Coskun (GRAI)</cp:lastModifiedBy>
  <cp:revision>3</cp:revision>
  <dcterms:created xsi:type="dcterms:W3CDTF">2026-02-16T11:17:00Z</dcterms:created>
  <dcterms:modified xsi:type="dcterms:W3CDTF">2026-02-16T14:36:00Z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